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87F15" w14:textId="763F17D8" w:rsidR="00375A96" w:rsidRPr="00375A96" w:rsidRDefault="00202C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3" w:lineRule="auto"/>
        <w:ind w:left="1240" w:right="272" w:hanging="530"/>
        <w:jc w:val="center"/>
        <w:rPr>
          <w:noProof/>
          <w:color w:val="0070C0"/>
          <w:sz w:val="44"/>
          <w:szCs w:val="44"/>
        </w:rPr>
      </w:pPr>
      <w:r>
        <w:rPr>
          <w:noProof/>
          <w:color w:val="0070C0"/>
          <w:sz w:val="44"/>
          <w:szCs w:val="44"/>
        </w:rPr>
        <w:t>U</w:t>
      </w:r>
      <w:r w:rsidR="00375A96" w:rsidRPr="00375A96">
        <w:rPr>
          <w:noProof/>
          <w:color w:val="0070C0"/>
          <w:sz w:val="44"/>
          <w:szCs w:val="44"/>
        </w:rPr>
        <w:t>PDATE IN INTERNAL MEDICINE 2026</w:t>
      </w:r>
    </w:p>
    <w:p w14:paraId="1A9E75E1" w14:textId="77777777" w:rsidR="00202C87" w:rsidRDefault="00202C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3" w:lineRule="auto"/>
        <w:ind w:left="1240" w:right="272" w:hanging="530"/>
        <w:jc w:val="center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UT SOUTHWESTERN MEDICAL CENTER – DALLAS, TEXAS</w:t>
      </w:r>
    </w:p>
    <w:p w14:paraId="10D02B16" w14:textId="7A689EBB" w:rsidR="007E4B5D" w:rsidRPr="00375A96" w:rsidRDefault="00202C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3" w:lineRule="auto"/>
        <w:ind w:left="1240" w:right="272" w:hanging="530"/>
        <w:jc w:val="center"/>
        <w:rPr>
          <w:i/>
          <w:color w:val="0070C0"/>
          <w:sz w:val="28"/>
          <w:szCs w:val="28"/>
        </w:rPr>
      </w:pPr>
      <w:r w:rsidRPr="00202C87">
        <w:rPr>
          <w:i/>
          <w:color w:val="0070C0"/>
          <w:sz w:val="20"/>
          <w:szCs w:val="20"/>
        </w:rPr>
        <w:br/>
      </w:r>
      <w:r w:rsidR="009A5BFB" w:rsidRPr="00375A96">
        <w:rPr>
          <w:i/>
          <w:color w:val="0070C0"/>
          <w:sz w:val="28"/>
          <w:szCs w:val="28"/>
        </w:rPr>
        <w:t xml:space="preserve">LIVE SESSION – SATURDAY, MAY </w:t>
      </w:r>
      <w:r w:rsidR="009A5BFB">
        <w:rPr>
          <w:i/>
          <w:color w:val="0070C0"/>
          <w:sz w:val="28"/>
          <w:szCs w:val="28"/>
        </w:rPr>
        <w:t>2</w:t>
      </w:r>
      <w:r w:rsidR="009A5BFB" w:rsidRPr="00375A96">
        <w:rPr>
          <w:i/>
          <w:color w:val="0070C0"/>
          <w:sz w:val="28"/>
          <w:szCs w:val="28"/>
        </w:rPr>
        <w:t>, 202</w:t>
      </w:r>
      <w:r w:rsidR="009A5BFB">
        <w:rPr>
          <w:i/>
          <w:color w:val="0070C0"/>
          <w:sz w:val="28"/>
          <w:szCs w:val="28"/>
        </w:rPr>
        <w:t>6</w:t>
      </w:r>
      <w:r w:rsidR="009A5BFB" w:rsidRPr="00375A96">
        <w:rPr>
          <w:i/>
          <w:color w:val="0070C0"/>
          <w:sz w:val="28"/>
          <w:szCs w:val="28"/>
        </w:rPr>
        <w:t xml:space="preserve"> </w:t>
      </w:r>
    </w:p>
    <w:p w14:paraId="1D11B865" w14:textId="77777777" w:rsidR="007E4B5D" w:rsidRDefault="007E4B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3" w:lineRule="auto"/>
        <w:ind w:left="1240" w:right="272" w:hanging="530"/>
        <w:jc w:val="center"/>
        <w:rPr>
          <w:i/>
          <w:color w:val="005999"/>
          <w:sz w:val="23"/>
          <w:szCs w:val="23"/>
        </w:rPr>
      </w:pPr>
    </w:p>
    <w:tbl>
      <w:tblPr>
        <w:tblStyle w:val="a"/>
        <w:tblpPr w:leftFromText="180" w:rightFromText="180" w:topFromText="180" w:bottomFromText="180" w:vertAnchor="text" w:tblpX="750"/>
        <w:tblW w:w="107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4170"/>
        <w:gridCol w:w="4170"/>
      </w:tblGrid>
      <w:tr w:rsidR="007E4B5D" w14:paraId="32DC0C57" w14:textId="77777777" w:rsidTr="00375A96">
        <w:trPr>
          <w:trHeight w:val="270"/>
        </w:trPr>
        <w:tc>
          <w:tcPr>
            <w:tcW w:w="2430" w:type="dxa"/>
            <w:shd w:val="clear" w:color="auto" w:fill="10599B"/>
            <w:tcMar>
              <w:top w:w="0" w:type="dxa"/>
              <w:bottom w:w="0" w:type="dxa"/>
            </w:tcMar>
          </w:tcPr>
          <w:p w14:paraId="4BDBC685" w14:textId="77777777" w:rsidR="007E4B5D" w:rsidRDefault="009A5BFB">
            <w:pPr>
              <w:widowControl w:val="0"/>
              <w:rPr>
                <w:rFonts w:ascii="Roboto" w:eastAsia="Roboto" w:hAnsi="Roboto" w:cs="Roboto"/>
                <w:color w:val="FFFFFF"/>
                <w:sz w:val="26"/>
                <w:szCs w:val="26"/>
              </w:rPr>
            </w:pPr>
            <w:r>
              <w:rPr>
                <w:rFonts w:ascii="Roboto" w:eastAsia="Roboto" w:hAnsi="Roboto" w:cs="Roboto"/>
                <w:color w:val="FFFFFF"/>
                <w:sz w:val="26"/>
                <w:szCs w:val="26"/>
              </w:rPr>
              <w:t>Time</w:t>
            </w:r>
          </w:p>
        </w:tc>
        <w:tc>
          <w:tcPr>
            <w:tcW w:w="4170" w:type="dxa"/>
            <w:shd w:val="clear" w:color="auto" w:fill="10599B"/>
            <w:tcMar>
              <w:top w:w="0" w:type="dxa"/>
              <w:bottom w:w="0" w:type="dxa"/>
            </w:tcMar>
          </w:tcPr>
          <w:p w14:paraId="495BAF43" w14:textId="77777777" w:rsidR="007E4B5D" w:rsidRDefault="009A5BFB">
            <w:pPr>
              <w:widowControl w:val="0"/>
              <w:rPr>
                <w:rFonts w:ascii="Roboto" w:eastAsia="Roboto" w:hAnsi="Roboto" w:cs="Roboto"/>
                <w:color w:val="FFFFFF"/>
                <w:sz w:val="26"/>
                <w:szCs w:val="26"/>
              </w:rPr>
            </w:pPr>
            <w:r>
              <w:rPr>
                <w:rFonts w:ascii="Roboto" w:eastAsia="Roboto" w:hAnsi="Roboto" w:cs="Roboto"/>
                <w:color w:val="FFFFFF"/>
                <w:sz w:val="26"/>
                <w:szCs w:val="26"/>
              </w:rPr>
              <w:t>Topic</w:t>
            </w:r>
          </w:p>
        </w:tc>
        <w:tc>
          <w:tcPr>
            <w:tcW w:w="4170" w:type="dxa"/>
            <w:shd w:val="clear" w:color="auto" w:fill="10599B"/>
            <w:tcMar>
              <w:top w:w="0" w:type="dxa"/>
              <w:bottom w:w="0" w:type="dxa"/>
            </w:tcMar>
          </w:tcPr>
          <w:p w14:paraId="5D5F7A19" w14:textId="77777777" w:rsidR="007E4B5D" w:rsidRDefault="009A5BFB">
            <w:pPr>
              <w:widowControl w:val="0"/>
              <w:rPr>
                <w:rFonts w:ascii="Roboto" w:eastAsia="Roboto" w:hAnsi="Roboto" w:cs="Roboto"/>
                <w:color w:val="FFFFFF"/>
                <w:sz w:val="26"/>
                <w:szCs w:val="26"/>
              </w:rPr>
            </w:pPr>
            <w:r>
              <w:rPr>
                <w:rFonts w:ascii="Roboto" w:eastAsia="Roboto" w:hAnsi="Roboto" w:cs="Roboto"/>
                <w:color w:val="FFFFFF"/>
                <w:sz w:val="26"/>
                <w:szCs w:val="26"/>
              </w:rPr>
              <w:t>Speaker (s)</w:t>
            </w:r>
          </w:p>
        </w:tc>
      </w:tr>
      <w:tr w:rsidR="007E4B5D" w14:paraId="211B43F2" w14:textId="77777777" w:rsidTr="00375A96">
        <w:trPr>
          <w:trHeight w:val="54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3ED237BA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7:45-8:00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21B0B769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Welcome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1378ECA5" w14:textId="77777777" w:rsidR="007E4B5D" w:rsidRDefault="009A5BFB" w:rsidP="007561CC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James “Brad” Cutrell </w:t>
            </w:r>
            <w:r w:rsidR="007561CC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and Dr. Vlad Zaha</w:t>
            </w:r>
          </w:p>
        </w:tc>
      </w:tr>
      <w:tr w:rsidR="007E4B5D" w14:paraId="2A74FCAE" w14:textId="77777777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2E0A51C3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8:00-8:30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5CEF7E2E" w14:textId="77777777" w:rsidR="007E4B5D" w:rsidRPr="00C6675A" w:rsidRDefault="00375A96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 w:rsidRPr="00C6675A">
              <w:rPr>
                <w:rFonts w:ascii="Roboto" w:eastAsia="Roboto" w:hAnsi="Roboto" w:cs="Roboto"/>
                <w:color w:val="0070C0"/>
                <w:sz w:val="22"/>
                <w:szCs w:val="22"/>
              </w:rPr>
              <w:t>Hypertrophic Cardiomyopathy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6AC88A78" w14:textId="77777777" w:rsidR="007E4B5D" w:rsidRDefault="009A5BFB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Natalie Tapaskar</w:t>
            </w:r>
          </w:p>
        </w:tc>
      </w:tr>
      <w:tr w:rsidR="007E4B5D" w14:paraId="3A072D6D" w14:textId="77777777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650E6604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8:30-9:00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746C9A3E" w14:textId="77777777" w:rsidR="007E4B5D" w:rsidRPr="00C6675A" w:rsidRDefault="00375A96" w:rsidP="00375A96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 w:rsidRPr="00C6675A">
              <w:rPr>
                <w:rFonts w:ascii="Roboto" w:eastAsia="Roboto" w:hAnsi="Roboto" w:cs="Roboto"/>
                <w:color w:val="0070C0"/>
                <w:sz w:val="22"/>
                <w:szCs w:val="22"/>
              </w:rPr>
              <w:t>TBD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056620DB" w14:textId="77777777" w:rsidR="007E4B5D" w:rsidRDefault="007E4B5D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</w:tr>
      <w:tr w:rsidR="007E4B5D" w14:paraId="440E6360" w14:textId="77777777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40668D75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9:00-9:30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394D99B2" w14:textId="77777777" w:rsidR="007E4B5D" w:rsidRPr="00C6675A" w:rsidRDefault="00375A96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 w:rsidRPr="00C6675A">
              <w:rPr>
                <w:rFonts w:ascii="Roboto" w:eastAsia="Roboto" w:hAnsi="Roboto" w:cs="Roboto"/>
                <w:color w:val="0070C0"/>
                <w:sz w:val="22"/>
                <w:szCs w:val="22"/>
              </w:rPr>
              <w:t>Outpatient Dermatology for the Internist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710E137C" w14:textId="77777777" w:rsidR="007E4B5D" w:rsidRDefault="009A5BFB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Kaveh Nezafati</w:t>
            </w:r>
          </w:p>
        </w:tc>
      </w:tr>
      <w:tr w:rsidR="007E4B5D" w14:paraId="16E04063" w14:textId="77777777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77071FEE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9:30-9:45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6760E74B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Q&amp;A/Break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0B960F93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7E4B5D" w14:paraId="299F1688" w14:textId="77777777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3412E278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9:45-10:15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5386DA87" w14:textId="77777777" w:rsidR="007E4B5D" w:rsidRPr="00A9077F" w:rsidRDefault="00375A96">
            <w:pPr>
              <w:widowControl w:val="0"/>
              <w:rPr>
                <w:rFonts w:ascii="Roboto" w:eastAsia="Roboto" w:hAnsi="Roboto" w:cs="Roboto"/>
                <w:color w:val="003399"/>
                <w:sz w:val="22"/>
                <w:szCs w:val="22"/>
              </w:rPr>
            </w:pPr>
            <w:r w:rsidRPr="00C6675A">
              <w:rPr>
                <w:rFonts w:ascii="Roboto" w:eastAsia="Roboto" w:hAnsi="Roboto" w:cs="Roboto"/>
                <w:color w:val="0070C0"/>
                <w:sz w:val="22"/>
                <w:szCs w:val="22"/>
              </w:rPr>
              <w:t>Updates on Nephrolithiasis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777A4B13" w14:textId="77777777" w:rsidR="007E4B5D" w:rsidRDefault="009A5BFB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Naim Maalouf</w:t>
            </w:r>
          </w:p>
        </w:tc>
      </w:tr>
      <w:tr w:rsidR="007E4B5D" w14:paraId="3230CF79" w14:textId="77777777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57303858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10:15-10:45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6FEE791C" w14:textId="77777777" w:rsidR="007E4B5D" w:rsidRPr="00C6675A" w:rsidRDefault="00375A96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 w:rsidRPr="00C6675A">
              <w:rPr>
                <w:rFonts w:ascii="Roboto" w:eastAsia="Roboto" w:hAnsi="Roboto" w:cs="Roboto"/>
                <w:color w:val="0070C0"/>
                <w:sz w:val="22"/>
                <w:szCs w:val="22"/>
              </w:rPr>
              <w:t>Complications of Immunotherapy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2AA90BA7" w14:textId="77777777" w:rsidR="007E4B5D" w:rsidRDefault="009A5BFB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Mitchell von Itzstein</w:t>
            </w:r>
          </w:p>
        </w:tc>
      </w:tr>
      <w:tr w:rsidR="007E4B5D" w14:paraId="1AF40D05" w14:textId="77777777" w:rsidTr="00375A96">
        <w:trPr>
          <w:trHeight w:val="78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15942B94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10:45-11:15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70587F57" w14:textId="77777777" w:rsidR="007E4B5D" w:rsidRPr="00C6675A" w:rsidRDefault="00375A96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 w:rsidRPr="00C6675A">
              <w:rPr>
                <w:rFonts w:ascii="Roboto" w:eastAsia="Roboto" w:hAnsi="Roboto" w:cs="Roboto"/>
                <w:color w:val="0070C0"/>
                <w:sz w:val="22"/>
                <w:szCs w:val="22"/>
              </w:rPr>
              <w:t>Navigating Glomerulonephritis for the Internist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0E1A1DC0" w14:textId="77777777" w:rsidR="007E4B5D" w:rsidRDefault="009A5BFB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Stephanie Torres</w:t>
            </w:r>
          </w:p>
        </w:tc>
      </w:tr>
      <w:tr w:rsidR="007E4B5D" w14:paraId="5D289B2F" w14:textId="77777777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1FA42A1F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11:15-12:00 PM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77F0AEAA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Lunch Break/Exhibitors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6769B3EE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7E4B5D" w14:paraId="2C5C68CB" w14:textId="77777777" w:rsidTr="00C6675A">
        <w:trPr>
          <w:trHeight w:val="2157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79D63F39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12:00-1:30 PM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2B447627" w14:textId="77777777" w:rsidR="007E4B5D" w:rsidRDefault="00375A96" w:rsidP="00375A96">
            <w:pPr>
              <w:widowControl w:val="0"/>
              <w:rPr>
                <w:rFonts w:ascii="Roboto" w:eastAsia="Roboto" w:hAnsi="Roboto" w:cs="Roboto"/>
                <w:color w:val="10599B"/>
                <w:sz w:val="22"/>
                <w:szCs w:val="22"/>
              </w:rPr>
            </w:pPr>
            <w:r w:rsidRPr="00C6675A">
              <w:rPr>
                <w:rFonts w:ascii="Roboto" w:eastAsia="Roboto" w:hAnsi="Roboto" w:cs="Roboto"/>
                <w:color w:val="0070C0"/>
                <w:sz w:val="22"/>
                <w:szCs w:val="22"/>
              </w:rPr>
              <w:t>Holistic Care to Support Aging Well:       A Multidisciplinary Perspective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7C758729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Jessica Volt</w:t>
            </w:r>
            <w:r w:rsidR="00C6675A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                                                         </w:t>
            </w:r>
          </w:p>
          <w:p w14:paraId="43CF3DA9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Amil Shah</w:t>
            </w:r>
          </w:p>
          <w:p w14:paraId="007D495A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Rebecca Eary</w:t>
            </w:r>
          </w:p>
          <w:p w14:paraId="6173A3B6" w14:textId="77777777" w:rsidR="007E4B5D" w:rsidRDefault="009A5BFB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Luigino Bernabela</w:t>
            </w:r>
          </w:p>
        </w:tc>
      </w:tr>
      <w:tr w:rsidR="007E4B5D" w14:paraId="71F8088F" w14:textId="77777777" w:rsidTr="007561CC">
        <w:trPr>
          <w:trHeight w:val="615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702CF35C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1:30-1:45 PM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0780F26F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Q&amp;A/Break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78E12FE9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7E4B5D" w14:paraId="1B4433EC" w14:textId="77777777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536D4D29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1:45-2:15 PM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2335F770" w14:textId="77777777" w:rsidR="007E4B5D" w:rsidRPr="00C6675A" w:rsidRDefault="00375A96" w:rsidP="00375A96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 w:rsidRPr="00C6675A">
              <w:rPr>
                <w:rFonts w:ascii="Roboto" w:eastAsia="Roboto" w:hAnsi="Roboto" w:cs="Roboto"/>
                <w:color w:val="0070C0"/>
                <w:sz w:val="22"/>
                <w:szCs w:val="22"/>
              </w:rPr>
              <w:t>Updates in HIV and STI Prevention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6862397C" w14:textId="77777777" w:rsidR="007E4B5D" w:rsidRDefault="009A5BFB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Hayden Andrews</w:t>
            </w:r>
          </w:p>
        </w:tc>
      </w:tr>
      <w:tr w:rsidR="007E4B5D" w14:paraId="0DB9F924" w14:textId="77777777" w:rsidTr="00375A96">
        <w:trPr>
          <w:trHeight w:val="54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2288B177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2:15-2:45 PM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710CD5B4" w14:textId="77777777" w:rsidR="007E4B5D" w:rsidRPr="00C6675A" w:rsidRDefault="00375A96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 w:rsidRPr="00C6675A">
              <w:rPr>
                <w:rFonts w:ascii="Roboto" w:eastAsia="Roboto" w:hAnsi="Roboto" w:cs="Roboto"/>
                <w:color w:val="0070C0"/>
                <w:sz w:val="22"/>
                <w:szCs w:val="22"/>
              </w:rPr>
              <w:t>Updates in Sleep Medicine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146F526E" w14:textId="77777777" w:rsidR="007E4B5D" w:rsidRDefault="009A5BFB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Katie Tran</w:t>
            </w:r>
          </w:p>
        </w:tc>
      </w:tr>
      <w:tr w:rsidR="007E4B5D" w14:paraId="7401A5A8" w14:textId="77777777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14:paraId="32978FE1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2:45-3:00 PM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14:paraId="7B776E3F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Q&amp;A and Wrap-Up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14:paraId="2FCD59FA" w14:textId="77777777"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Cutrell and </w:t>
            </w:r>
            <w:r w:rsidR="00375A96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Zaha</w:t>
            </w:r>
          </w:p>
        </w:tc>
      </w:tr>
    </w:tbl>
    <w:p w14:paraId="088463B8" w14:textId="77777777" w:rsidR="00135AA1" w:rsidRDefault="00135AA1" w:rsidP="00375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2" w:lineRule="auto"/>
        <w:ind w:left="1201" w:right="325" w:hanging="480"/>
        <w:jc w:val="center"/>
        <w:rPr>
          <w:color w:val="0070C0"/>
          <w:sz w:val="44"/>
          <w:szCs w:val="44"/>
        </w:rPr>
      </w:pPr>
    </w:p>
    <w:p w14:paraId="59F23FB7" w14:textId="77777777" w:rsidR="00375A96" w:rsidRDefault="00375A96" w:rsidP="00375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2" w:lineRule="auto"/>
        <w:ind w:left="1201" w:right="325" w:hanging="480"/>
        <w:jc w:val="center"/>
        <w:rPr>
          <w:color w:val="0070C0"/>
          <w:sz w:val="44"/>
          <w:szCs w:val="44"/>
        </w:rPr>
      </w:pPr>
      <w:r w:rsidRPr="00D934BB">
        <w:rPr>
          <w:color w:val="0070C0"/>
          <w:sz w:val="44"/>
          <w:szCs w:val="44"/>
        </w:rPr>
        <w:t>UPDATE IN INTERNAL MEDICINE 2026</w:t>
      </w:r>
    </w:p>
    <w:p w14:paraId="79101E55" w14:textId="77777777" w:rsidR="00202C87" w:rsidRDefault="00202C87" w:rsidP="00375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2" w:lineRule="auto"/>
        <w:ind w:left="1201" w:right="325" w:hanging="480"/>
        <w:jc w:val="center"/>
        <w:rPr>
          <w:i/>
          <w:color w:val="0070C0"/>
          <w:sz w:val="27"/>
          <w:szCs w:val="27"/>
        </w:rPr>
      </w:pPr>
      <w:r>
        <w:rPr>
          <w:i/>
          <w:color w:val="0070C0"/>
          <w:sz w:val="27"/>
          <w:szCs w:val="27"/>
        </w:rPr>
        <w:t>UT SOUTHWESTERN MEDICAL CENTER – DALLAS, TEXAS</w:t>
      </w:r>
      <w:r>
        <w:rPr>
          <w:i/>
          <w:color w:val="0070C0"/>
          <w:sz w:val="27"/>
          <w:szCs w:val="27"/>
        </w:rPr>
        <w:br/>
      </w:r>
    </w:p>
    <w:p w14:paraId="3D834053" w14:textId="2D3C3027" w:rsidR="00135AA1" w:rsidRPr="00564CF7" w:rsidRDefault="00564CF7" w:rsidP="00375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2" w:lineRule="auto"/>
        <w:ind w:left="1201" w:right="325" w:hanging="480"/>
        <w:jc w:val="center"/>
        <w:rPr>
          <w:i/>
          <w:color w:val="0070C0"/>
          <w:sz w:val="27"/>
          <w:szCs w:val="27"/>
        </w:rPr>
      </w:pPr>
      <w:r w:rsidRPr="00564CF7">
        <w:rPr>
          <w:i/>
          <w:color w:val="0070C0"/>
          <w:sz w:val="27"/>
          <w:szCs w:val="27"/>
        </w:rPr>
        <w:t>PRE-RECORDED SESSIONS – AVAILABLE ON DEMAND</w:t>
      </w:r>
    </w:p>
    <w:p w14:paraId="6F4778C1" w14:textId="77777777" w:rsidR="00D934BB" w:rsidRDefault="00D934BB" w:rsidP="00564C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2" w:lineRule="auto"/>
        <w:ind w:left="810" w:right="325"/>
        <w:jc w:val="center"/>
        <w:rPr>
          <w:sz w:val="19"/>
          <w:szCs w:val="19"/>
        </w:rPr>
      </w:pPr>
    </w:p>
    <w:tbl>
      <w:tblPr>
        <w:tblStyle w:val="a0"/>
        <w:tblpPr w:leftFromText="180" w:rightFromText="180" w:topFromText="180" w:bottomFromText="180" w:vertAnchor="text" w:tblpX="780"/>
        <w:tblW w:w="107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0"/>
        <w:gridCol w:w="5040"/>
      </w:tblGrid>
      <w:tr w:rsidR="007E4B5D" w14:paraId="142B4EEE" w14:textId="77777777">
        <w:trPr>
          <w:trHeight w:val="540"/>
        </w:trPr>
        <w:tc>
          <w:tcPr>
            <w:tcW w:w="5700" w:type="dxa"/>
            <w:shd w:val="clear" w:color="auto" w:fill="10599B"/>
            <w:tcMar>
              <w:top w:w="0" w:type="dxa"/>
              <w:bottom w:w="0" w:type="dxa"/>
            </w:tcMar>
          </w:tcPr>
          <w:p w14:paraId="23F084B1" w14:textId="77777777" w:rsidR="007E4B5D" w:rsidRDefault="009A5BFB">
            <w:pPr>
              <w:widowControl w:val="0"/>
              <w:spacing w:line="202" w:lineRule="auto"/>
              <w:rPr>
                <w:rFonts w:ascii="Roboto" w:eastAsia="Roboto" w:hAnsi="Roboto" w:cs="Roboto"/>
                <w:color w:val="FFFFFF"/>
                <w:sz w:val="26"/>
                <w:szCs w:val="26"/>
              </w:rPr>
            </w:pPr>
            <w:r>
              <w:rPr>
                <w:rFonts w:ascii="Roboto" w:eastAsia="Roboto" w:hAnsi="Roboto" w:cs="Roboto"/>
                <w:color w:val="FFFFFF"/>
                <w:sz w:val="26"/>
                <w:szCs w:val="26"/>
              </w:rPr>
              <w:t>On Demand Topics (30 minute Presentations)</w:t>
            </w:r>
          </w:p>
        </w:tc>
        <w:tc>
          <w:tcPr>
            <w:tcW w:w="5040" w:type="dxa"/>
            <w:shd w:val="clear" w:color="auto" w:fill="10599B"/>
            <w:tcMar>
              <w:top w:w="0" w:type="dxa"/>
              <w:bottom w:w="0" w:type="dxa"/>
            </w:tcMar>
          </w:tcPr>
          <w:p w14:paraId="5D1F4873" w14:textId="77777777" w:rsidR="007E4B5D" w:rsidRDefault="00564CF7" w:rsidP="00A9077F">
            <w:pPr>
              <w:widowControl w:val="0"/>
              <w:spacing w:line="202" w:lineRule="auto"/>
              <w:rPr>
                <w:rFonts w:ascii="Roboto" w:eastAsia="Roboto" w:hAnsi="Roboto" w:cs="Roboto"/>
                <w:color w:val="FFFFFF"/>
                <w:sz w:val="26"/>
                <w:szCs w:val="26"/>
              </w:rPr>
            </w:pPr>
            <w:r>
              <w:rPr>
                <w:rFonts w:ascii="Roboto" w:eastAsia="Roboto" w:hAnsi="Roboto" w:cs="Roboto"/>
                <w:color w:val="FFFFFF"/>
                <w:sz w:val="26"/>
                <w:szCs w:val="26"/>
              </w:rPr>
              <w:t xml:space="preserve">                </w:t>
            </w:r>
            <w:r w:rsidR="00A9077F">
              <w:rPr>
                <w:rFonts w:ascii="Roboto" w:eastAsia="Roboto" w:hAnsi="Roboto" w:cs="Roboto"/>
                <w:color w:val="FFFFFF"/>
                <w:sz w:val="26"/>
                <w:szCs w:val="26"/>
              </w:rPr>
              <w:t xml:space="preserve">      </w:t>
            </w:r>
            <w:r w:rsidR="009A5BFB">
              <w:rPr>
                <w:rFonts w:ascii="Roboto" w:eastAsia="Roboto" w:hAnsi="Roboto" w:cs="Roboto"/>
                <w:color w:val="FFFFFF"/>
                <w:sz w:val="26"/>
                <w:szCs w:val="26"/>
              </w:rPr>
              <w:t>Speaker</w:t>
            </w:r>
          </w:p>
        </w:tc>
      </w:tr>
    </w:tbl>
    <w:tbl>
      <w:tblPr>
        <w:tblW w:w="11505" w:type="dxa"/>
        <w:tblInd w:w="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5"/>
        <w:gridCol w:w="4590"/>
      </w:tblGrid>
      <w:tr w:rsidR="00A9077F" w:rsidRPr="00A9077F" w14:paraId="2E3F3E87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5C7FAA32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Clinical Approach to ILD </w:t>
            </w:r>
          </w:p>
        </w:tc>
        <w:tc>
          <w:tcPr>
            <w:tcW w:w="4590" w:type="dxa"/>
            <w:shd w:val="clear" w:color="auto" w:fill="auto"/>
            <w:hideMark/>
          </w:tcPr>
          <w:p w14:paraId="28B120AC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Roboto" w:hAnsi="Roboto" w:cs="Times New Roman"/>
                <w:b w:val="0"/>
                <w:sz w:val="22"/>
                <w:szCs w:val="22"/>
              </w:rPr>
              <w:t xml:space="preserve">  </w:t>
            </w: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>Dr. Margaret (Megan) Kypreos </w:t>
            </w:r>
          </w:p>
        </w:tc>
      </w:tr>
      <w:tr w:rsidR="00A9077F" w:rsidRPr="00A9077F" w14:paraId="40EBD05B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4B4E84ED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Updates in Sarcoidosis </w:t>
            </w:r>
          </w:p>
        </w:tc>
        <w:tc>
          <w:tcPr>
            <w:tcW w:w="4590" w:type="dxa"/>
            <w:shd w:val="clear" w:color="auto" w:fill="auto"/>
            <w:hideMark/>
          </w:tcPr>
          <w:p w14:paraId="1E4E67AB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Roboto" w:hAnsi="Roboto" w:cs="Times New Roman"/>
                <w:b w:val="0"/>
                <w:sz w:val="22"/>
                <w:szCs w:val="22"/>
              </w:rPr>
              <w:t xml:space="preserve">  </w:t>
            </w: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>Dr. Connie Hsia </w:t>
            </w:r>
          </w:p>
        </w:tc>
      </w:tr>
      <w:tr w:rsidR="00A9077F" w:rsidRPr="00A9077F" w14:paraId="1970BCA6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31A5069B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Cardio-Renal-Metabolic Medicine: Overcoming Practical Barriers </w:t>
            </w:r>
          </w:p>
        </w:tc>
        <w:tc>
          <w:tcPr>
            <w:tcW w:w="4590" w:type="dxa"/>
            <w:shd w:val="clear" w:color="auto" w:fill="auto"/>
            <w:hideMark/>
          </w:tcPr>
          <w:p w14:paraId="22FB3018" w14:textId="77777777" w:rsidR="00A9077F" w:rsidRPr="00A9077F" w:rsidRDefault="00A9077F" w:rsidP="00A9077F">
            <w:pPr>
              <w:spacing w:before="0" w:after="160" w:line="259" w:lineRule="auto"/>
              <w:ind w:left="18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>Dr. Bethany Roehm </w:t>
            </w:r>
          </w:p>
        </w:tc>
      </w:tr>
      <w:tr w:rsidR="00A9077F" w:rsidRPr="00A9077F" w14:paraId="7167D9CA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1501DB10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Pregnancy, Women’s Health and Kidney Disease </w:t>
            </w:r>
          </w:p>
        </w:tc>
        <w:tc>
          <w:tcPr>
            <w:tcW w:w="4590" w:type="dxa"/>
            <w:shd w:val="clear" w:color="auto" w:fill="auto"/>
            <w:hideMark/>
          </w:tcPr>
          <w:p w14:paraId="033DB57B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Cassidy Onukwuli </w:t>
            </w:r>
          </w:p>
        </w:tc>
      </w:tr>
      <w:tr w:rsidR="00A9077F" w:rsidRPr="00A9077F" w14:paraId="44A7025A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381B1DBC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Metabolic acidosis </w:t>
            </w:r>
          </w:p>
        </w:tc>
        <w:tc>
          <w:tcPr>
            <w:tcW w:w="4590" w:type="dxa"/>
            <w:shd w:val="clear" w:color="auto" w:fill="auto"/>
            <w:hideMark/>
          </w:tcPr>
          <w:p w14:paraId="03508FBD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Jiten Patel </w:t>
            </w:r>
          </w:p>
        </w:tc>
      </w:tr>
      <w:tr w:rsidR="00A9077F" w:rsidRPr="00A9077F" w14:paraId="35097286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5612157B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Colon Cancer in Younger Adults </w:t>
            </w:r>
          </w:p>
        </w:tc>
        <w:tc>
          <w:tcPr>
            <w:tcW w:w="4590" w:type="dxa"/>
            <w:shd w:val="clear" w:color="auto" w:fill="auto"/>
            <w:hideMark/>
          </w:tcPr>
          <w:p w14:paraId="0ECEF7EA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</w:t>
            </w:r>
            <w:r>
              <w:rPr>
                <w:rFonts w:ascii="Roboto" w:hAnsi="Roboto" w:cs="Times New Roman"/>
                <w:b w:val="0"/>
                <w:sz w:val="22"/>
                <w:szCs w:val="22"/>
              </w:rPr>
              <w:t>D</w:t>
            </w: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>r. Syed Kazmi </w:t>
            </w:r>
          </w:p>
        </w:tc>
      </w:tr>
      <w:tr w:rsidR="00A9077F" w:rsidRPr="00A9077F" w14:paraId="739765F1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467B4018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Bone Marrow Failure Syndromes </w:t>
            </w:r>
          </w:p>
        </w:tc>
        <w:tc>
          <w:tcPr>
            <w:tcW w:w="4590" w:type="dxa"/>
            <w:shd w:val="clear" w:color="auto" w:fill="auto"/>
            <w:hideMark/>
          </w:tcPr>
          <w:p w14:paraId="0156A227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</w:t>
            </w:r>
            <w:r>
              <w:rPr>
                <w:rFonts w:ascii="Roboto" w:hAnsi="Roboto" w:cs="Times New Roman"/>
                <w:b w:val="0"/>
                <w:sz w:val="22"/>
                <w:szCs w:val="22"/>
              </w:rPr>
              <w:t xml:space="preserve"> </w:t>
            </w: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>Dr. Taha Bat </w:t>
            </w:r>
          </w:p>
        </w:tc>
      </w:tr>
      <w:tr w:rsidR="00A9077F" w:rsidRPr="00A9077F" w14:paraId="71760CB7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122EBC1A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Updates in Pancreatic Cancer </w:t>
            </w:r>
          </w:p>
        </w:tc>
        <w:tc>
          <w:tcPr>
            <w:tcW w:w="4590" w:type="dxa"/>
            <w:shd w:val="clear" w:color="auto" w:fill="auto"/>
            <w:hideMark/>
          </w:tcPr>
          <w:p w14:paraId="25F2DF87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</w:t>
            </w:r>
            <w:r>
              <w:rPr>
                <w:rFonts w:ascii="Roboto" w:hAnsi="Roboto" w:cs="Times New Roman"/>
                <w:b w:val="0"/>
                <w:sz w:val="22"/>
                <w:szCs w:val="22"/>
              </w:rPr>
              <w:t xml:space="preserve"> </w:t>
            </w: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Dr. Hussna Abunafeesa </w:t>
            </w:r>
          </w:p>
        </w:tc>
      </w:tr>
      <w:tr w:rsidR="00A9077F" w:rsidRPr="00A9077F" w14:paraId="2C0274AD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58D2BE0B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Triple Negative Breast Cancer </w:t>
            </w:r>
          </w:p>
        </w:tc>
        <w:tc>
          <w:tcPr>
            <w:tcW w:w="4590" w:type="dxa"/>
            <w:shd w:val="clear" w:color="auto" w:fill="auto"/>
            <w:hideMark/>
          </w:tcPr>
          <w:p w14:paraId="27D185B0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 Heather MacArthur </w:t>
            </w:r>
          </w:p>
        </w:tc>
      </w:tr>
      <w:tr w:rsidR="00A9077F" w:rsidRPr="00A9077F" w14:paraId="17B9FDD3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7542CC1D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Constipation: Diagnosis and M</w:t>
            </w:r>
            <w:r w:rsidRPr="00C6675A">
              <w:rPr>
                <w:rFonts w:ascii="Roboto" w:hAnsi="Roboto" w:cs="Times New Roman"/>
                <w:color w:val="0070C0"/>
                <w:sz w:val="22"/>
                <w:szCs w:val="22"/>
              </w:rPr>
              <w:t>anagement</w:t>
            </w: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 </w:t>
            </w:r>
          </w:p>
        </w:tc>
        <w:tc>
          <w:tcPr>
            <w:tcW w:w="4590" w:type="dxa"/>
            <w:shd w:val="clear" w:color="auto" w:fill="auto"/>
            <w:hideMark/>
          </w:tcPr>
          <w:p w14:paraId="1E9D6860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Amisha Ahuja </w:t>
            </w:r>
          </w:p>
        </w:tc>
      </w:tr>
      <w:tr w:rsidR="00A9077F" w:rsidRPr="00A9077F" w14:paraId="67E67885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554B3E0D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Approach to Dysphagia </w:t>
            </w:r>
            <w:r w:rsidRPr="00C6675A">
              <w:rPr>
                <w:rFonts w:ascii="Roboto" w:hAnsi="Roboto" w:cs="Times New Roman"/>
                <w:color w:val="0070C0"/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  <w:tc>
          <w:tcPr>
            <w:tcW w:w="4590" w:type="dxa"/>
            <w:shd w:val="clear" w:color="auto" w:fill="auto"/>
            <w:hideMark/>
          </w:tcPr>
          <w:p w14:paraId="42984D9E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Sravanya Gavini </w:t>
            </w:r>
          </w:p>
        </w:tc>
      </w:tr>
      <w:tr w:rsidR="00A9077F" w:rsidRPr="00A9077F" w14:paraId="2C701FE8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0FAA6328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Non-invasive assessment of liver fibrosis and portal HTN </w:t>
            </w:r>
          </w:p>
        </w:tc>
        <w:tc>
          <w:tcPr>
            <w:tcW w:w="4590" w:type="dxa"/>
            <w:shd w:val="clear" w:color="auto" w:fill="auto"/>
            <w:hideMark/>
          </w:tcPr>
          <w:p w14:paraId="16AAAB08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Indira Bhavsar-Burke </w:t>
            </w:r>
          </w:p>
        </w:tc>
      </w:tr>
      <w:tr w:rsidR="00A9077F" w:rsidRPr="00A9077F" w14:paraId="4FDECE4B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6484E47D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2026 Update on MASLD </w:t>
            </w:r>
          </w:p>
        </w:tc>
        <w:tc>
          <w:tcPr>
            <w:tcW w:w="4590" w:type="dxa"/>
            <w:shd w:val="clear" w:color="auto" w:fill="auto"/>
            <w:hideMark/>
          </w:tcPr>
          <w:p w14:paraId="593E8E1D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Lisa VanWagner </w:t>
            </w:r>
          </w:p>
        </w:tc>
      </w:tr>
      <w:tr w:rsidR="00A9077F" w:rsidRPr="00A9077F" w14:paraId="1DBEE57F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319CF255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Diagnostic Caveats for Low Testosterone in Men </w:t>
            </w:r>
          </w:p>
        </w:tc>
        <w:tc>
          <w:tcPr>
            <w:tcW w:w="4590" w:type="dxa"/>
            <w:shd w:val="clear" w:color="auto" w:fill="auto"/>
            <w:hideMark/>
          </w:tcPr>
          <w:p w14:paraId="6D096D9C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 Kyaw Soe </w:t>
            </w:r>
          </w:p>
        </w:tc>
      </w:tr>
      <w:tr w:rsidR="00A9077F" w:rsidRPr="00A9077F" w14:paraId="7EF04FB6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3F76FB4C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Diabetes Updates for the Internist </w:t>
            </w:r>
          </w:p>
        </w:tc>
        <w:tc>
          <w:tcPr>
            <w:tcW w:w="4590" w:type="dxa"/>
            <w:shd w:val="clear" w:color="auto" w:fill="auto"/>
            <w:hideMark/>
          </w:tcPr>
          <w:p w14:paraId="52937B5C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Emily Zhang </w:t>
            </w:r>
          </w:p>
        </w:tc>
      </w:tr>
      <w:tr w:rsidR="00A9077F" w:rsidRPr="00A9077F" w14:paraId="12398805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642EEA68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New Hypertension Guidelines 2025 </w:t>
            </w:r>
          </w:p>
        </w:tc>
        <w:tc>
          <w:tcPr>
            <w:tcW w:w="4590" w:type="dxa"/>
            <w:shd w:val="clear" w:color="auto" w:fill="auto"/>
            <w:hideMark/>
          </w:tcPr>
          <w:p w14:paraId="76E38A32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 Wanpen Vongpatanasin </w:t>
            </w:r>
          </w:p>
        </w:tc>
      </w:tr>
      <w:tr w:rsidR="00A9077F" w:rsidRPr="00A9077F" w14:paraId="78BBCF51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4423D200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Updates in Electrophysiology Therapies </w:t>
            </w:r>
          </w:p>
        </w:tc>
        <w:tc>
          <w:tcPr>
            <w:tcW w:w="4590" w:type="dxa"/>
            <w:shd w:val="clear" w:color="auto" w:fill="auto"/>
            <w:hideMark/>
          </w:tcPr>
          <w:p w14:paraId="2D3C2DF5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Anna Rosenblatt </w:t>
            </w:r>
          </w:p>
        </w:tc>
      </w:tr>
      <w:tr w:rsidR="00A9077F" w:rsidRPr="00A9077F" w14:paraId="4E0AA50A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580D42EC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Calcium Score and Cardiovascular Prevention </w:t>
            </w:r>
          </w:p>
        </w:tc>
        <w:tc>
          <w:tcPr>
            <w:tcW w:w="4590" w:type="dxa"/>
            <w:shd w:val="clear" w:color="auto" w:fill="auto"/>
            <w:hideMark/>
          </w:tcPr>
          <w:p w14:paraId="0FCD322D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 Parag Joshi </w:t>
            </w:r>
          </w:p>
        </w:tc>
      </w:tr>
      <w:tr w:rsidR="00A9077F" w:rsidRPr="00A9077F" w14:paraId="0EB2A7AA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096A4F6C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Bridging Disciplines: Cardio-Rheumatology and Cardio-Dermatology </w:t>
            </w:r>
          </w:p>
        </w:tc>
        <w:tc>
          <w:tcPr>
            <w:tcW w:w="4590" w:type="dxa"/>
            <w:shd w:val="clear" w:color="auto" w:fill="auto"/>
            <w:hideMark/>
          </w:tcPr>
          <w:p w14:paraId="4E758D18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Brittany Weber </w:t>
            </w:r>
          </w:p>
        </w:tc>
      </w:tr>
      <w:tr w:rsidR="00A9077F" w:rsidRPr="00A9077F" w14:paraId="250F02ED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76D6E558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Infection Prevention Strategies to Prevent HAIs </w:t>
            </w:r>
          </w:p>
        </w:tc>
        <w:tc>
          <w:tcPr>
            <w:tcW w:w="4590" w:type="dxa"/>
            <w:shd w:val="clear" w:color="auto" w:fill="auto"/>
            <w:hideMark/>
          </w:tcPr>
          <w:p w14:paraId="2D2950D7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 Hanine El Haddad </w:t>
            </w:r>
          </w:p>
        </w:tc>
      </w:tr>
      <w:tr w:rsidR="00A9077F" w:rsidRPr="00A9077F" w14:paraId="5F0A4161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4BF00820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What’s New in Sepsis and Bacteremia Rx </w:t>
            </w:r>
          </w:p>
        </w:tc>
        <w:tc>
          <w:tcPr>
            <w:tcW w:w="4590" w:type="dxa"/>
            <w:shd w:val="clear" w:color="auto" w:fill="auto"/>
            <w:hideMark/>
          </w:tcPr>
          <w:p w14:paraId="52749F25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James Colbert </w:t>
            </w:r>
          </w:p>
        </w:tc>
      </w:tr>
      <w:tr w:rsidR="00A9077F" w:rsidRPr="00A9077F" w14:paraId="050D38F0" w14:textId="77777777" w:rsidTr="00C6675A">
        <w:trPr>
          <w:trHeight w:val="80"/>
        </w:trPr>
        <w:tc>
          <w:tcPr>
            <w:tcW w:w="6915" w:type="dxa"/>
            <w:shd w:val="clear" w:color="auto" w:fill="auto"/>
            <w:hideMark/>
          </w:tcPr>
          <w:p w14:paraId="277B1881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Sjogren’s Disease </w:t>
            </w:r>
          </w:p>
        </w:tc>
        <w:tc>
          <w:tcPr>
            <w:tcW w:w="4590" w:type="dxa"/>
            <w:shd w:val="clear" w:color="auto" w:fill="auto"/>
            <w:hideMark/>
          </w:tcPr>
          <w:p w14:paraId="3867E6C7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Negan Ezzati </w:t>
            </w:r>
          </w:p>
        </w:tc>
      </w:tr>
      <w:tr w:rsidR="00A9077F" w:rsidRPr="00A9077F" w14:paraId="121AEB06" w14:textId="77777777" w:rsidTr="00A9077F">
        <w:trPr>
          <w:trHeight w:val="300"/>
        </w:trPr>
        <w:tc>
          <w:tcPr>
            <w:tcW w:w="6915" w:type="dxa"/>
            <w:shd w:val="clear" w:color="auto" w:fill="auto"/>
            <w:hideMark/>
          </w:tcPr>
          <w:p w14:paraId="674DFE17" w14:textId="77777777" w:rsidR="00A9077F" w:rsidRPr="00A9077F" w:rsidRDefault="00A9077F" w:rsidP="00A9077F">
            <w:pPr>
              <w:spacing w:before="0" w:after="160" w:line="259" w:lineRule="auto"/>
              <w:rPr>
                <w:rFonts w:ascii="Roboto" w:hAnsi="Roboto" w:cs="Times New Roman"/>
                <w:color w:val="0070C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color w:val="0070C0"/>
                <w:sz w:val="22"/>
                <w:szCs w:val="22"/>
              </w:rPr>
              <w:t>Post-PE Care </w:t>
            </w:r>
          </w:p>
        </w:tc>
        <w:tc>
          <w:tcPr>
            <w:tcW w:w="4590" w:type="dxa"/>
            <w:shd w:val="clear" w:color="auto" w:fill="auto"/>
            <w:hideMark/>
          </w:tcPr>
          <w:p w14:paraId="3619AD52" w14:textId="77777777" w:rsidR="00A9077F" w:rsidRPr="00A9077F" w:rsidRDefault="00A9077F" w:rsidP="00A9077F">
            <w:pPr>
              <w:spacing w:before="0" w:after="160" w:line="259" w:lineRule="auto"/>
              <w:ind w:hanging="540"/>
              <w:rPr>
                <w:rFonts w:ascii="Roboto" w:hAnsi="Roboto" w:cs="Times New Roman"/>
                <w:b w:val="0"/>
                <w:sz w:val="22"/>
                <w:szCs w:val="22"/>
              </w:rPr>
            </w:pPr>
            <w:r w:rsidRPr="00A9077F">
              <w:rPr>
                <w:rFonts w:ascii="Roboto" w:hAnsi="Roboto" w:cs="Times New Roman"/>
                <w:b w:val="0"/>
                <w:sz w:val="22"/>
                <w:szCs w:val="22"/>
              </w:rPr>
              <w:t xml:space="preserve">             Dr. Rafael Cires-Drouet </w:t>
            </w:r>
          </w:p>
        </w:tc>
      </w:tr>
    </w:tbl>
    <w:p w14:paraId="2DB6FC8E" w14:textId="77777777" w:rsidR="007E4B5D" w:rsidRDefault="007E4B5D" w:rsidP="00564C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5258" w:hanging="90"/>
        <w:rPr>
          <w:rFonts w:ascii="Roboto" w:eastAsia="Roboto" w:hAnsi="Roboto" w:cs="Roboto"/>
          <w:sz w:val="32"/>
          <w:szCs w:val="32"/>
        </w:rPr>
      </w:pPr>
    </w:p>
    <w:sectPr w:rsidR="007E4B5D">
      <w:type w:val="continuous"/>
      <w:pgSz w:w="12240" w:h="15840"/>
      <w:pgMar w:top="624" w:right="416" w:bottom="0" w:left="0" w:header="0" w:footer="720" w:gutter="0"/>
      <w:cols w:space="720" w:equalWidth="0">
        <w:col w:w="1182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475D9"/>
    <w:multiLevelType w:val="multilevel"/>
    <w:tmpl w:val="88B62C3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F2F2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096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5D"/>
    <w:rsid w:val="00135AA1"/>
    <w:rsid w:val="00202C87"/>
    <w:rsid w:val="00375A96"/>
    <w:rsid w:val="00564CF7"/>
    <w:rsid w:val="007561CC"/>
    <w:rsid w:val="007E4B5D"/>
    <w:rsid w:val="00811943"/>
    <w:rsid w:val="009A5BFB"/>
    <w:rsid w:val="00A9077F"/>
    <w:rsid w:val="00C03AFB"/>
    <w:rsid w:val="00C6675A"/>
    <w:rsid w:val="00D9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A16D"/>
  <w15:docId w15:val="{36F811D1-3332-40E7-9D71-BCB8387C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b/>
        <w:sz w:val="24"/>
        <w:szCs w:val="24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0320-A8D9-451B-9D1B-E5C2CD8F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Vinciguerra</dc:creator>
  <cp:lastModifiedBy>Mark Vinciguerra</cp:lastModifiedBy>
  <cp:revision>7</cp:revision>
  <dcterms:created xsi:type="dcterms:W3CDTF">2026-01-08T17:34:00Z</dcterms:created>
  <dcterms:modified xsi:type="dcterms:W3CDTF">2026-01-12T13:11:00Z</dcterms:modified>
</cp:coreProperties>
</file>