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DA3E" w14:textId="77777777" w:rsidR="00CC5632" w:rsidRPr="004F3E39" w:rsidRDefault="00D348AD" w:rsidP="00322AC1">
      <w:pPr>
        <w:jc w:val="center"/>
        <w:rPr>
          <w:b/>
          <w:color w:val="000000" w:themeColor="text1"/>
          <w:sz w:val="32"/>
          <w:szCs w:val="32"/>
        </w:rPr>
      </w:pPr>
      <w:r w:rsidRPr="004F3E39">
        <w:rPr>
          <w:b/>
          <w:color w:val="000000" w:themeColor="text1"/>
          <w:sz w:val="32"/>
          <w:szCs w:val="32"/>
        </w:rPr>
        <w:t>Enas Kandil, MD, MSc</w:t>
      </w:r>
    </w:p>
    <w:p w14:paraId="1BB7678B" w14:textId="6BF0B537" w:rsidR="00322AC1" w:rsidRPr="004F3E39" w:rsidRDefault="00D348AD" w:rsidP="004F3E39">
      <w:pPr>
        <w:jc w:val="center"/>
        <w:rPr>
          <w:color w:val="000000" w:themeColor="text1"/>
        </w:rPr>
      </w:pPr>
      <w:r w:rsidRPr="000C3057">
        <w:rPr>
          <w:color w:val="000000" w:themeColor="text1"/>
          <w:sz w:val="28"/>
          <w:szCs w:val="28"/>
        </w:rPr>
        <w:t>Assistant Professor</w:t>
      </w:r>
      <w:r w:rsidR="004F3E39">
        <w:rPr>
          <w:color w:val="000000" w:themeColor="text1"/>
          <w:sz w:val="28"/>
          <w:szCs w:val="28"/>
        </w:rPr>
        <w:t xml:space="preserve">, Department </w:t>
      </w:r>
      <w:r w:rsidR="00596B9D" w:rsidRPr="000C3057">
        <w:rPr>
          <w:color w:val="000000" w:themeColor="text1"/>
        </w:rPr>
        <w:t>of Anesthesiology and Pain Management</w:t>
      </w:r>
    </w:p>
    <w:p w14:paraId="6222046A" w14:textId="77777777" w:rsidR="00322AC1" w:rsidRDefault="00596B9D" w:rsidP="00322AC1">
      <w:pPr>
        <w:jc w:val="center"/>
        <w:rPr>
          <w:color w:val="000000" w:themeColor="text1"/>
          <w:sz w:val="28"/>
          <w:szCs w:val="28"/>
        </w:rPr>
      </w:pPr>
      <w:r w:rsidRPr="000C3057">
        <w:rPr>
          <w:color w:val="000000" w:themeColor="text1"/>
        </w:rPr>
        <w:t>UT Southwestern Medical Center</w:t>
      </w:r>
    </w:p>
    <w:p w14:paraId="7A170333" w14:textId="77777777" w:rsidR="00322AC1" w:rsidRDefault="00596B9D" w:rsidP="00322AC1">
      <w:pPr>
        <w:jc w:val="center"/>
        <w:rPr>
          <w:color w:val="000000" w:themeColor="text1"/>
        </w:rPr>
      </w:pPr>
      <w:r w:rsidRPr="000C3057">
        <w:rPr>
          <w:color w:val="000000" w:themeColor="text1"/>
        </w:rPr>
        <w:t>5323 Harry Hines Boulevar</w:t>
      </w:r>
      <w:r w:rsidR="00322AC1">
        <w:rPr>
          <w:color w:val="000000" w:themeColor="text1"/>
        </w:rPr>
        <w:t>d</w:t>
      </w:r>
    </w:p>
    <w:p w14:paraId="1C102C1F" w14:textId="15AAB8E3" w:rsidR="00322AC1" w:rsidRDefault="004F3E39" w:rsidP="00322AC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Dallas, Texas </w:t>
      </w:r>
      <w:r w:rsidR="00596B9D" w:rsidRPr="000C3057">
        <w:rPr>
          <w:color w:val="000000" w:themeColor="text1"/>
        </w:rPr>
        <w:t>75390-9068</w:t>
      </w:r>
    </w:p>
    <w:p w14:paraId="53B39533" w14:textId="0BAB991B" w:rsidR="00322AC1" w:rsidRDefault="009F1B7A" w:rsidP="00322AC1">
      <w:pPr>
        <w:jc w:val="center"/>
        <w:rPr>
          <w:color w:val="000000" w:themeColor="text1"/>
          <w:sz w:val="28"/>
          <w:szCs w:val="28"/>
        </w:rPr>
      </w:pPr>
      <w:r w:rsidRPr="000C3057">
        <w:rPr>
          <w:color w:val="000000" w:themeColor="text1"/>
        </w:rPr>
        <w:t>Phone</w:t>
      </w:r>
      <w:r w:rsidR="00D348AD" w:rsidRPr="000C3057">
        <w:rPr>
          <w:color w:val="000000" w:themeColor="text1"/>
        </w:rPr>
        <w:t xml:space="preserve"> </w:t>
      </w:r>
      <w:r w:rsidR="00870F26">
        <w:rPr>
          <w:color w:val="000000" w:themeColor="text1"/>
        </w:rPr>
        <w:t>(216) 246-2888</w:t>
      </w:r>
    </w:p>
    <w:p w14:paraId="30BCFEC9" w14:textId="6D65441F" w:rsidR="00A26029" w:rsidRPr="00322AC1" w:rsidRDefault="00870F26" w:rsidP="00322AC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enaskandil@hotmail.com</w:t>
      </w:r>
    </w:p>
    <w:p w14:paraId="5D873CAF" w14:textId="77777777" w:rsidR="00A26029" w:rsidRPr="000C3057" w:rsidRDefault="00A26029" w:rsidP="005254C4">
      <w:pPr>
        <w:jc w:val="both"/>
        <w:rPr>
          <w:color w:val="000000" w:themeColor="text1"/>
        </w:rPr>
      </w:pPr>
    </w:p>
    <w:p w14:paraId="282FF359" w14:textId="77777777" w:rsidR="00287034" w:rsidRPr="000C3057" w:rsidRDefault="00287034" w:rsidP="005254C4">
      <w:pPr>
        <w:jc w:val="both"/>
        <w:rPr>
          <w:color w:val="000000" w:themeColor="text1"/>
        </w:rPr>
      </w:pPr>
    </w:p>
    <w:p w14:paraId="5459D48E" w14:textId="0D47D193" w:rsidR="00EB0411" w:rsidRDefault="00322AC1" w:rsidP="005254C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BIRTHPLACE:</w:t>
      </w:r>
      <w:r>
        <w:rPr>
          <w:b/>
          <w:color w:val="000000" w:themeColor="text1"/>
        </w:rPr>
        <w:tab/>
      </w:r>
      <w:r w:rsidRPr="00322AC1">
        <w:rPr>
          <w:color w:val="000000" w:themeColor="text1"/>
        </w:rPr>
        <w:t>Cairo, Egypt</w:t>
      </w:r>
    </w:p>
    <w:p w14:paraId="4D56BA12" w14:textId="77777777" w:rsidR="00322AC1" w:rsidRDefault="00322AC1" w:rsidP="005254C4">
      <w:pPr>
        <w:jc w:val="both"/>
        <w:rPr>
          <w:b/>
          <w:color w:val="000000" w:themeColor="text1"/>
        </w:rPr>
      </w:pPr>
    </w:p>
    <w:p w14:paraId="4515BF5C" w14:textId="02235CE0" w:rsidR="00322AC1" w:rsidRPr="000C3057" w:rsidRDefault="00322AC1" w:rsidP="005254C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CITIZENSHIP:</w:t>
      </w:r>
      <w:r>
        <w:rPr>
          <w:b/>
          <w:color w:val="000000" w:themeColor="text1"/>
        </w:rPr>
        <w:tab/>
      </w:r>
      <w:r w:rsidRPr="00322AC1">
        <w:rPr>
          <w:color w:val="000000" w:themeColor="text1"/>
        </w:rPr>
        <w:t xml:space="preserve">US </w:t>
      </w:r>
      <w:r>
        <w:rPr>
          <w:color w:val="000000" w:themeColor="text1"/>
        </w:rPr>
        <w:t>Citizen</w:t>
      </w:r>
    </w:p>
    <w:p w14:paraId="0F50BE9C" w14:textId="77777777" w:rsidR="00A26029" w:rsidRPr="000C3057" w:rsidRDefault="00A26029" w:rsidP="005254C4">
      <w:pPr>
        <w:jc w:val="both"/>
        <w:rPr>
          <w:color w:val="000000" w:themeColor="text1"/>
        </w:rPr>
      </w:pPr>
    </w:p>
    <w:p w14:paraId="27AD2264" w14:textId="77777777" w:rsidR="00287034" w:rsidRPr="000C3057" w:rsidRDefault="00A152A6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EDUCATION:</w:t>
      </w:r>
    </w:p>
    <w:p w14:paraId="1A29EFCA" w14:textId="77777777" w:rsidR="00BD154F" w:rsidRPr="000C3057" w:rsidRDefault="00BD154F" w:rsidP="005254C4">
      <w:pPr>
        <w:jc w:val="both"/>
        <w:rPr>
          <w:color w:val="000000" w:themeColor="text1"/>
        </w:rPr>
      </w:pPr>
    </w:p>
    <w:p w14:paraId="1918E4A6" w14:textId="0C30F67E" w:rsidR="00AC0C30" w:rsidRPr="000C3057" w:rsidRDefault="0097212F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BD154F" w:rsidRPr="000C3057">
        <w:rPr>
          <w:color w:val="000000" w:themeColor="text1"/>
        </w:rPr>
        <w:t>89-1996</w:t>
      </w:r>
      <w:r w:rsidR="00BD154F" w:rsidRPr="000C3057">
        <w:rPr>
          <w:color w:val="000000" w:themeColor="text1"/>
        </w:rPr>
        <w:tab/>
      </w:r>
      <w:r w:rsidR="00BD154F" w:rsidRPr="000C3057">
        <w:rPr>
          <w:color w:val="000000" w:themeColor="text1"/>
        </w:rPr>
        <w:tab/>
      </w:r>
      <w:r w:rsidR="00AC0C30" w:rsidRPr="000C3057">
        <w:rPr>
          <w:color w:val="000000" w:themeColor="text1"/>
        </w:rPr>
        <w:t>Cairo University, MD awarded December 1996, Cairo, Egypt</w:t>
      </w:r>
    </w:p>
    <w:p w14:paraId="6B087C75" w14:textId="01C3A454" w:rsidR="00A152A6" w:rsidRPr="000C3057" w:rsidRDefault="00AC0C30" w:rsidP="005254C4">
      <w:pPr>
        <w:ind w:left="1440" w:firstLine="720"/>
        <w:jc w:val="both"/>
        <w:rPr>
          <w:color w:val="000000" w:themeColor="text1"/>
        </w:rPr>
      </w:pPr>
      <w:r w:rsidRPr="000C3057">
        <w:rPr>
          <w:color w:val="000000" w:themeColor="text1"/>
        </w:rPr>
        <w:t>(</w:t>
      </w:r>
      <w:proofErr w:type="gramStart"/>
      <w:r w:rsidRPr="000C3057">
        <w:rPr>
          <w:color w:val="000000" w:themeColor="text1"/>
        </w:rPr>
        <w:t>combined</w:t>
      </w:r>
      <w:proofErr w:type="gramEnd"/>
      <w:r w:rsidRPr="000C3057">
        <w:rPr>
          <w:color w:val="000000" w:themeColor="text1"/>
        </w:rPr>
        <w:t xml:space="preserve"> 7 year program)</w:t>
      </w:r>
    </w:p>
    <w:p w14:paraId="3B1BCAF6" w14:textId="77777777" w:rsidR="00CB5AEE" w:rsidRPr="000C3057" w:rsidRDefault="00CB5AEE" w:rsidP="005254C4">
      <w:pPr>
        <w:jc w:val="both"/>
        <w:rPr>
          <w:b/>
          <w:color w:val="000000" w:themeColor="text1"/>
        </w:rPr>
      </w:pPr>
    </w:p>
    <w:p w14:paraId="069C7511" w14:textId="43461BC6" w:rsidR="00465453" w:rsidRDefault="00EB0411" w:rsidP="005254C4">
      <w:pPr>
        <w:autoSpaceDE w:val="0"/>
        <w:autoSpaceDN w:val="0"/>
        <w:adjustRightInd w:val="0"/>
        <w:jc w:val="both"/>
      </w:pPr>
      <w:r w:rsidRPr="000C3057">
        <w:t xml:space="preserve">07/12-11/15 </w:t>
      </w:r>
      <w:r w:rsidRPr="000C3057">
        <w:tab/>
      </w:r>
      <w:r w:rsidRPr="000C3057">
        <w:tab/>
      </w:r>
      <w:r w:rsidR="00465453">
        <w:t>Master of Clinical Science with Distinction</w:t>
      </w:r>
    </w:p>
    <w:p w14:paraId="04631B99" w14:textId="77777777" w:rsidR="00465453" w:rsidRDefault="00EB0411" w:rsidP="00465453">
      <w:pPr>
        <w:autoSpaceDE w:val="0"/>
        <w:autoSpaceDN w:val="0"/>
        <w:adjustRightInd w:val="0"/>
        <w:ind w:left="1440" w:firstLine="720"/>
        <w:jc w:val="both"/>
      </w:pPr>
      <w:r w:rsidRPr="000C3057">
        <w:t>Clinical Research Scholars p</w:t>
      </w:r>
      <w:r w:rsidR="00465453">
        <w:t>rogram University of Texas Southwestern</w:t>
      </w:r>
    </w:p>
    <w:p w14:paraId="32CD1461" w14:textId="69266424" w:rsidR="00EB0411" w:rsidRPr="000C3057" w:rsidRDefault="00EB0411" w:rsidP="00465453">
      <w:pPr>
        <w:autoSpaceDE w:val="0"/>
        <w:autoSpaceDN w:val="0"/>
        <w:adjustRightInd w:val="0"/>
        <w:ind w:left="1440" w:firstLine="720"/>
        <w:jc w:val="both"/>
      </w:pPr>
      <w:r w:rsidRPr="000C3057">
        <w:t xml:space="preserve">Medical Center, Department of Clinical </w:t>
      </w:r>
    </w:p>
    <w:p w14:paraId="00939CD1" w14:textId="77777777" w:rsidR="00EB0411" w:rsidRPr="000C3057" w:rsidRDefault="00EB0411" w:rsidP="005254C4">
      <w:pPr>
        <w:autoSpaceDE w:val="0"/>
        <w:autoSpaceDN w:val="0"/>
        <w:adjustRightInd w:val="0"/>
        <w:jc w:val="both"/>
      </w:pPr>
      <w:r w:rsidRPr="000C3057">
        <w:tab/>
      </w:r>
      <w:r w:rsidRPr="000C3057">
        <w:tab/>
      </w:r>
      <w:r w:rsidRPr="000C3057">
        <w:tab/>
        <w:t>Sciences &amp; UT-STAR (CTSA)</w:t>
      </w:r>
    </w:p>
    <w:p w14:paraId="39F3ADA8" w14:textId="77777777" w:rsidR="00EB0411" w:rsidRPr="000C3057" w:rsidRDefault="00EB0411" w:rsidP="005254C4">
      <w:pPr>
        <w:jc w:val="both"/>
        <w:rPr>
          <w:b/>
        </w:rPr>
      </w:pPr>
    </w:p>
    <w:p w14:paraId="3F9B91A2" w14:textId="77777777" w:rsidR="001E0AA6" w:rsidRPr="000C3057" w:rsidRDefault="001E0AA6" w:rsidP="005254C4">
      <w:pPr>
        <w:jc w:val="both"/>
        <w:rPr>
          <w:b/>
          <w:color w:val="000000" w:themeColor="text1"/>
        </w:rPr>
      </w:pPr>
    </w:p>
    <w:p w14:paraId="4E2EDAE1" w14:textId="07CCB7F1" w:rsidR="00A152A6" w:rsidRPr="000C3057" w:rsidRDefault="00A152A6" w:rsidP="005254C4">
      <w:pPr>
        <w:jc w:val="both"/>
        <w:rPr>
          <w:rFonts w:eastAsia="Calibri"/>
          <w:b/>
          <w:color w:val="000000" w:themeColor="text1"/>
        </w:rPr>
      </w:pPr>
      <w:r w:rsidRPr="000C3057">
        <w:rPr>
          <w:rFonts w:eastAsia="Calibri"/>
          <w:b/>
          <w:color w:val="000000" w:themeColor="text1"/>
        </w:rPr>
        <w:t>TRAINING:</w:t>
      </w:r>
    </w:p>
    <w:p w14:paraId="768FBA35" w14:textId="77777777" w:rsidR="00A152A6" w:rsidRPr="000C3057" w:rsidRDefault="00A152A6" w:rsidP="005254C4">
      <w:pPr>
        <w:jc w:val="both"/>
        <w:rPr>
          <w:color w:val="000000" w:themeColor="text1"/>
        </w:rPr>
      </w:pPr>
    </w:p>
    <w:p w14:paraId="02E7869B" w14:textId="77777777" w:rsidR="00AC0C30" w:rsidRPr="000C3057" w:rsidRDefault="00A152A6" w:rsidP="005254C4">
      <w:pPr>
        <w:jc w:val="both"/>
        <w:rPr>
          <w:color w:val="000000" w:themeColor="text1"/>
        </w:rPr>
      </w:pPr>
      <w:r w:rsidRPr="000C3057">
        <w:rPr>
          <w:i/>
          <w:color w:val="000000" w:themeColor="text1"/>
          <w:u w:val="single"/>
        </w:rPr>
        <w:t>Internship</w:t>
      </w:r>
      <w:r w:rsidRPr="000C3057">
        <w:rPr>
          <w:color w:val="000000" w:themeColor="text1"/>
        </w:rPr>
        <w:tab/>
      </w:r>
      <w:r w:rsidR="00AC0C30" w:rsidRPr="000C3057">
        <w:rPr>
          <w:color w:val="000000" w:themeColor="text1"/>
        </w:rPr>
        <w:t>General Surgery 7/1999 to 06/2000</w:t>
      </w:r>
    </w:p>
    <w:p w14:paraId="0723ABD3" w14:textId="77777777" w:rsidR="00A152A6" w:rsidRDefault="00AC0C30" w:rsidP="005254C4">
      <w:pPr>
        <w:ind w:left="720" w:firstLine="720"/>
        <w:jc w:val="both"/>
        <w:rPr>
          <w:color w:val="000000" w:themeColor="text1"/>
        </w:rPr>
      </w:pPr>
      <w:r w:rsidRPr="000C3057">
        <w:t>Case Western Reserve University, Cleveland, Ohio</w:t>
      </w:r>
      <w:r w:rsidR="00A152A6" w:rsidRPr="000C3057">
        <w:rPr>
          <w:color w:val="000000" w:themeColor="text1"/>
        </w:rPr>
        <w:tab/>
      </w:r>
    </w:p>
    <w:p w14:paraId="141A928C" w14:textId="77777777" w:rsidR="00DB1C00" w:rsidRPr="000C3057" w:rsidRDefault="00DB1C00" w:rsidP="005254C4">
      <w:pPr>
        <w:ind w:left="720" w:firstLine="720"/>
        <w:jc w:val="both"/>
        <w:rPr>
          <w:color w:val="000000" w:themeColor="text1"/>
        </w:rPr>
      </w:pPr>
    </w:p>
    <w:p w14:paraId="78459256" w14:textId="77777777" w:rsidR="00DB1C00" w:rsidRDefault="001E0AA6" w:rsidP="00DB1C00">
      <w:pPr>
        <w:ind w:left="1440" w:hanging="1440"/>
        <w:jc w:val="both"/>
      </w:pPr>
      <w:r w:rsidRPr="000C3057">
        <w:rPr>
          <w:i/>
          <w:color w:val="000000" w:themeColor="text1"/>
          <w:u w:val="single"/>
        </w:rPr>
        <w:t>Residency</w:t>
      </w:r>
      <w:r w:rsidRPr="000C3057">
        <w:rPr>
          <w:color w:val="000000" w:themeColor="text1"/>
        </w:rPr>
        <w:tab/>
      </w:r>
      <w:r w:rsidR="00AC0C30" w:rsidRPr="000C3057">
        <w:t>An</w:t>
      </w:r>
      <w:r w:rsidR="00DB1C00">
        <w:t>esthesiology 07/200 to 06/2003</w:t>
      </w:r>
    </w:p>
    <w:p w14:paraId="7E836404" w14:textId="200BD8FE" w:rsidR="001E0AA6" w:rsidRPr="000C3057" w:rsidRDefault="00AC0C30" w:rsidP="00DB1C00">
      <w:pPr>
        <w:ind w:left="1440"/>
        <w:jc w:val="both"/>
        <w:rPr>
          <w:color w:val="000000" w:themeColor="text1"/>
        </w:rPr>
      </w:pPr>
      <w:r w:rsidRPr="000C3057">
        <w:t>Case Western Reserve University, Cleveland, Ohio</w:t>
      </w:r>
    </w:p>
    <w:p w14:paraId="11A0DE4A" w14:textId="77777777" w:rsidR="00AC0C30" w:rsidRPr="000C3057" w:rsidRDefault="00AC0C30" w:rsidP="005254C4">
      <w:pPr>
        <w:jc w:val="both"/>
        <w:rPr>
          <w:color w:val="000000" w:themeColor="text1"/>
        </w:rPr>
      </w:pPr>
    </w:p>
    <w:p w14:paraId="0190438C" w14:textId="167BF8FA" w:rsidR="00DB1C00" w:rsidRDefault="001E0AA6" w:rsidP="00DB1C00">
      <w:pPr>
        <w:ind w:left="1440" w:hanging="1440"/>
        <w:jc w:val="both"/>
      </w:pPr>
      <w:r w:rsidRPr="000C3057">
        <w:rPr>
          <w:i/>
          <w:color w:val="000000" w:themeColor="text1"/>
          <w:u w:val="single"/>
        </w:rPr>
        <w:t>Fellowship</w:t>
      </w:r>
      <w:r w:rsidRPr="000C3057">
        <w:rPr>
          <w:color w:val="000000" w:themeColor="text1"/>
        </w:rPr>
        <w:tab/>
      </w:r>
      <w:r w:rsidR="00DB1C00">
        <w:t xml:space="preserve">Pain Management </w:t>
      </w:r>
      <w:r w:rsidR="00AC0C30" w:rsidRPr="000C3057">
        <w:t>07/2003 to 06/2004</w:t>
      </w:r>
    </w:p>
    <w:p w14:paraId="2D0B3B41" w14:textId="22ED06F1" w:rsidR="00DB1C00" w:rsidRPr="00DB1C00" w:rsidRDefault="00DB1C00" w:rsidP="00DB1C00">
      <w:pPr>
        <w:ind w:left="1440"/>
        <w:jc w:val="both"/>
      </w:pPr>
      <w:r w:rsidRPr="000C3057">
        <w:t>Cleveland Clinic Foundation, Cleveland, Ohio</w:t>
      </w:r>
    </w:p>
    <w:p w14:paraId="38D540C0" w14:textId="77777777" w:rsidR="001E0AA6" w:rsidRPr="000C3057" w:rsidRDefault="001E0AA6" w:rsidP="005254C4">
      <w:pPr>
        <w:jc w:val="both"/>
        <w:rPr>
          <w:color w:val="000000" w:themeColor="text1"/>
        </w:rPr>
      </w:pPr>
    </w:p>
    <w:p w14:paraId="6821C85C" w14:textId="2133B678" w:rsidR="00DE5D3C" w:rsidRDefault="00DB1C00" w:rsidP="005254C4">
      <w:pPr>
        <w:ind w:left="144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Neuroanesthesia</w:t>
      </w:r>
      <w:proofErr w:type="spellEnd"/>
      <w:r>
        <w:rPr>
          <w:color w:val="000000" w:themeColor="text1"/>
        </w:rPr>
        <w:t xml:space="preserve"> </w:t>
      </w:r>
      <w:r w:rsidR="009851E7" w:rsidRPr="000C3057">
        <w:rPr>
          <w:color w:val="000000" w:themeColor="text1"/>
        </w:rPr>
        <w:t>07/2004 to 10/2004</w:t>
      </w:r>
    </w:p>
    <w:p w14:paraId="5627F2AE" w14:textId="5595D09B" w:rsidR="00DB1C00" w:rsidRDefault="00DB1C00" w:rsidP="005254C4">
      <w:pPr>
        <w:ind w:left="1440"/>
        <w:jc w:val="both"/>
        <w:rPr>
          <w:color w:val="000000" w:themeColor="text1"/>
        </w:rPr>
      </w:pPr>
      <w:r w:rsidRPr="000C3057">
        <w:rPr>
          <w:color w:val="000000" w:themeColor="text1"/>
        </w:rPr>
        <w:t>Cleveland Clinic Foundation, Cleveland, Ohio</w:t>
      </w:r>
    </w:p>
    <w:p w14:paraId="36C387FA" w14:textId="6C5478B0" w:rsidR="00302F49" w:rsidRPr="000C3057" w:rsidRDefault="00302F49" w:rsidP="005254C4">
      <w:pPr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accepted</w:t>
      </w:r>
      <w:proofErr w:type="gramEnd"/>
      <w:r>
        <w:rPr>
          <w:color w:val="000000" w:themeColor="text1"/>
        </w:rPr>
        <w:t xml:space="preserve"> a faculty position </w:t>
      </w:r>
      <w:r w:rsidR="004F3E39">
        <w:rPr>
          <w:color w:val="000000" w:themeColor="text1"/>
        </w:rPr>
        <w:t xml:space="preserve">starting </w:t>
      </w:r>
      <w:r>
        <w:rPr>
          <w:color w:val="000000" w:themeColor="text1"/>
        </w:rPr>
        <w:t xml:space="preserve">11/2004 at </w:t>
      </w:r>
      <w:r w:rsidR="004F3E39">
        <w:rPr>
          <w:color w:val="000000" w:themeColor="text1"/>
        </w:rPr>
        <w:t>Dallas VA</w:t>
      </w:r>
      <w:r>
        <w:rPr>
          <w:color w:val="000000" w:themeColor="text1"/>
        </w:rPr>
        <w:t xml:space="preserve"> due to visa waiver requirement)</w:t>
      </w:r>
    </w:p>
    <w:p w14:paraId="73105D9E" w14:textId="77777777" w:rsidR="009F1B7A" w:rsidRPr="000C3057" w:rsidRDefault="009F1B7A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br w:type="page"/>
      </w:r>
    </w:p>
    <w:p w14:paraId="55E45B53" w14:textId="77777777" w:rsidR="009C622B" w:rsidRDefault="009C622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lastRenderedPageBreak/>
        <w:t>ACADEMIC APPOINTMENTS:</w:t>
      </w:r>
    </w:p>
    <w:p w14:paraId="21AEC1A3" w14:textId="77777777" w:rsidR="00322AC1" w:rsidRPr="000C3057" w:rsidRDefault="00322AC1" w:rsidP="005254C4">
      <w:pPr>
        <w:jc w:val="both"/>
        <w:rPr>
          <w:b/>
          <w:color w:val="000000" w:themeColor="text1"/>
        </w:rPr>
      </w:pPr>
    </w:p>
    <w:p w14:paraId="349072C5" w14:textId="77777777" w:rsidR="00880C9F" w:rsidRDefault="00880C9F" w:rsidP="005254C4">
      <w:pPr>
        <w:ind w:left="2160" w:hanging="2160"/>
        <w:jc w:val="both"/>
      </w:pPr>
      <w:r w:rsidRPr="000C3057">
        <w:t>11/04-10/2013</w:t>
      </w:r>
      <w:r w:rsidRPr="000C3057">
        <w:tab/>
        <w:t>Assistant Professor of Anesthesiology and Pain Management University of Texas Southwestern Medical Center and Dallas Veterans Hospital, Dallas, Texas, (Clinical Educator Track)</w:t>
      </w:r>
    </w:p>
    <w:p w14:paraId="48474FE6" w14:textId="77777777" w:rsidR="00322AC1" w:rsidRPr="000C3057" w:rsidRDefault="00322AC1" w:rsidP="005254C4">
      <w:pPr>
        <w:ind w:left="2160" w:hanging="2160"/>
        <w:jc w:val="both"/>
      </w:pPr>
    </w:p>
    <w:p w14:paraId="248FAD76" w14:textId="1D8C4BC8" w:rsidR="00880C9F" w:rsidRPr="000C3057" w:rsidRDefault="00880C9F" w:rsidP="005254C4">
      <w:pPr>
        <w:ind w:left="2160" w:hanging="2160"/>
        <w:jc w:val="both"/>
      </w:pPr>
      <w:r w:rsidRPr="000C3057">
        <w:t xml:space="preserve">11/2013-present  </w:t>
      </w:r>
      <w:r w:rsidR="00BD154F" w:rsidRPr="000C3057">
        <w:tab/>
      </w:r>
      <w:r w:rsidRPr="000C3057">
        <w:t>Assistant Professor of Anesthesiology and Pain Management University of Texas Southwestern Medical Center (Clinical Scholar Track)</w:t>
      </w:r>
    </w:p>
    <w:p w14:paraId="36FE3CB1" w14:textId="77777777" w:rsidR="00880C9F" w:rsidRPr="000C3057" w:rsidRDefault="00880C9F" w:rsidP="005254C4">
      <w:pPr>
        <w:ind w:left="2160" w:hanging="2160"/>
        <w:jc w:val="both"/>
      </w:pPr>
    </w:p>
    <w:p w14:paraId="526B2E50" w14:textId="2A43F373" w:rsidR="00880C9F" w:rsidRPr="000C3057" w:rsidRDefault="00880C9F" w:rsidP="005254C4">
      <w:pPr>
        <w:autoSpaceDE w:val="0"/>
        <w:autoSpaceDN w:val="0"/>
        <w:adjustRightInd w:val="0"/>
        <w:jc w:val="both"/>
      </w:pPr>
      <w:r w:rsidRPr="000C3057">
        <w:t xml:space="preserve">07/12-11/15 </w:t>
      </w:r>
      <w:r w:rsidRPr="000C3057">
        <w:tab/>
      </w:r>
      <w:r w:rsidRPr="000C3057">
        <w:tab/>
        <w:t xml:space="preserve">Clinical Research Scholars program University of Texas </w:t>
      </w:r>
      <w:r w:rsidRPr="000C3057">
        <w:tab/>
      </w:r>
      <w:r w:rsidRPr="000C3057">
        <w:tab/>
      </w:r>
      <w:r w:rsidRPr="000C3057">
        <w:tab/>
      </w:r>
      <w:r w:rsidRPr="000C3057">
        <w:tab/>
      </w:r>
      <w:r w:rsidRPr="000C3057">
        <w:tab/>
      </w:r>
      <w:r w:rsidR="00BD154F" w:rsidRPr="000C3057">
        <w:tab/>
      </w:r>
      <w:r w:rsidRPr="000C3057">
        <w:t xml:space="preserve">Southwestern Medical Center, Department of Clinical </w:t>
      </w:r>
    </w:p>
    <w:p w14:paraId="74DC8EFF" w14:textId="77777777" w:rsidR="00880C9F" w:rsidRPr="000C3057" w:rsidRDefault="00880C9F" w:rsidP="005254C4">
      <w:pPr>
        <w:autoSpaceDE w:val="0"/>
        <w:autoSpaceDN w:val="0"/>
        <w:adjustRightInd w:val="0"/>
        <w:jc w:val="both"/>
      </w:pPr>
      <w:r w:rsidRPr="000C3057">
        <w:tab/>
      </w:r>
      <w:r w:rsidRPr="000C3057">
        <w:tab/>
      </w:r>
      <w:r w:rsidRPr="000C3057">
        <w:tab/>
        <w:t>Sciences &amp; UT-STAR (CTSA)</w:t>
      </w:r>
    </w:p>
    <w:p w14:paraId="4C66C7F8" w14:textId="77777777" w:rsidR="00880C9F" w:rsidRPr="000C3057" w:rsidRDefault="00880C9F" w:rsidP="005254C4">
      <w:pPr>
        <w:jc w:val="both"/>
        <w:rPr>
          <w:b/>
        </w:rPr>
      </w:pPr>
    </w:p>
    <w:p w14:paraId="1E124E56" w14:textId="77777777" w:rsidR="00D31A75" w:rsidRPr="000C3057" w:rsidRDefault="00D31A75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LICENSURE:</w:t>
      </w:r>
    </w:p>
    <w:p w14:paraId="3F53F988" w14:textId="77777777" w:rsidR="00D31A75" w:rsidRPr="000C3057" w:rsidRDefault="00D31A75" w:rsidP="005254C4">
      <w:pPr>
        <w:jc w:val="both"/>
        <w:rPr>
          <w:color w:val="000000" w:themeColor="text1"/>
        </w:rPr>
      </w:pPr>
    </w:p>
    <w:p w14:paraId="1398AA67" w14:textId="364749E0" w:rsidR="00D31A75" w:rsidRDefault="009851E7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05/2000-10/2018</w:t>
      </w:r>
      <w:r w:rsidR="00D31A75" w:rsidRPr="000C3057">
        <w:rPr>
          <w:color w:val="000000" w:themeColor="text1"/>
        </w:rPr>
        <w:tab/>
      </w:r>
      <w:r w:rsidRPr="000C3057">
        <w:rPr>
          <w:color w:val="000000" w:themeColor="text1"/>
        </w:rPr>
        <w:t xml:space="preserve">Ohio </w:t>
      </w:r>
      <w:r w:rsidR="00D31A75" w:rsidRPr="000C3057">
        <w:rPr>
          <w:color w:val="000000" w:themeColor="text1"/>
        </w:rPr>
        <w:t>License #</w:t>
      </w:r>
      <w:r w:rsidRPr="000C3057">
        <w:rPr>
          <w:color w:val="000000" w:themeColor="text1"/>
        </w:rPr>
        <w:t>35084582</w:t>
      </w:r>
    </w:p>
    <w:p w14:paraId="60F33D70" w14:textId="77777777" w:rsidR="00870F26" w:rsidRPr="000C3057" w:rsidRDefault="00870F26" w:rsidP="005254C4">
      <w:pPr>
        <w:jc w:val="both"/>
        <w:rPr>
          <w:color w:val="000000" w:themeColor="text1"/>
        </w:rPr>
      </w:pPr>
    </w:p>
    <w:p w14:paraId="62CDFCA5" w14:textId="67E9D756" w:rsidR="00D31A75" w:rsidRPr="000C3057" w:rsidRDefault="009851E7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11/2013-11/2018</w:t>
      </w:r>
      <w:r w:rsidRPr="000C3057">
        <w:rPr>
          <w:color w:val="000000" w:themeColor="text1"/>
        </w:rPr>
        <w:tab/>
        <w:t>TX</w:t>
      </w:r>
      <w:r w:rsidR="00D31A75" w:rsidRPr="000C3057">
        <w:rPr>
          <w:color w:val="000000" w:themeColor="text1"/>
        </w:rPr>
        <w:t>, License #</w:t>
      </w:r>
      <w:r w:rsidRPr="000C3057">
        <w:rPr>
          <w:color w:val="000000" w:themeColor="text1"/>
        </w:rPr>
        <w:t>p8260</w:t>
      </w:r>
    </w:p>
    <w:p w14:paraId="13622DDF" w14:textId="77777777" w:rsidR="00D31A75" w:rsidRPr="000C3057" w:rsidRDefault="00D31A75" w:rsidP="005254C4">
      <w:pPr>
        <w:jc w:val="both"/>
        <w:rPr>
          <w:color w:val="000000" w:themeColor="text1"/>
        </w:rPr>
      </w:pPr>
    </w:p>
    <w:p w14:paraId="38867504" w14:textId="77777777" w:rsidR="00D31A75" w:rsidRPr="000C3057" w:rsidRDefault="00D31A75" w:rsidP="005254C4">
      <w:pPr>
        <w:jc w:val="both"/>
        <w:rPr>
          <w:color w:val="000000" w:themeColor="text1"/>
        </w:rPr>
      </w:pPr>
    </w:p>
    <w:p w14:paraId="1943EC5A" w14:textId="77777777" w:rsidR="00287034" w:rsidRPr="000C3057" w:rsidRDefault="00287034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C</w:t>
      </w:r>
      <w:r w:rsidR="00A152A6" w:rsidRPr="000C3057">
        <w:rPr>
          <w:b/>
          <w:color w:val="000000" w:themeColor="text1"/>
        </w:rPr>
        <w:t>ERTIFICATION:</w:t>
      </w:r>
    </w:p>
    <w:p w14:paraId="5DCF00A0" w14:textId="77777777" w:rsidR="001E0AA6" w:rsidRPr="000C3057" w:rsidRDefault="001E0AA6" w:rsidP="005254C4">
      <w:pPr>
        <w:jc w:val="both"/>
        <w:rPr>
          <w:b/>
          <w:color w:val="000000" w:themeColor="text1"/>
        </w:rPr>
      </w:pPr>
    </w:p>
    <w:p w14:paraId="6957E259" w14:textId="77777777" w:rsidR="00287034" w:rsidRPr="000C3057" w:rsidRDefault="00A152A6" w:rsidP="005254C4">
      <w:pPr>
        <w:jc w:val="both"/>
        <w:rPr>
          <w:color w:val="000000" w:themeColor="text1"/>
        </w:rPr>
      </w:pPr>
      <w:r w:rsidRPr="000C3057">
        <w:rPr>
          <w:i/>
          <w:color w:val="000000" w:themeColor="text1"/>
          <w:u w:val="single"/>
        </w:rPr>
        <w:t>Primary Specialty</w:t>
      </w:r>
      <w:r w:rsidRPr="000C3057">
        <w:rPr>
          <w:color w:val="000000" w:themeColor="text1"/>
        </w:rPr>
        <w:tab/>
      </w:r>
      <w:r w:rsidR="009851E7" w:rsidRPr="000C3057">
        <w:rPr>
          <w:color w:val="000000" w:themeColor="text1"/>
        </w:rPr>
        <w:t xml:space="preserve">Anesthesiology </w:t>
      </w:r>
      <w:r w:rsidR="00287034" w:rsidRPr="000C3057">
        <w:rPr>
          <w:color w:val="000000" w:themeColor="text1"/>
        </w:rPr>
        <w:t>Certification Date</w:t>
      </w:r>
      <w:r w:rsidR="009851E7" w:rsidRPr="000C3057">
        <w:rPr>
          <w:color w:val="000000" w:themeColor="text1"/>
        </w:rPr>
        <w:t xml:space="preserve"> 04/2006</w:t>
      </w:r>
    </w:p>
    <w:p w14:paraId="6B936392" w14:textId="77777777" w:rsidR="00287034" w:rsidRPr="000C3057" w:rsidRDefault="00287034" w:rsidP="005254C4">
      <w:pPr>
        <w:ind w:left="1440" w:firstLine="720"/>
        <w:jc w:val="both"/>
        <w:rPr>
          <w:color w:val="000000" w:themeColor="text1"/>
        </w:rPr>
      </w:pPr>
      <w:r w:rsidRPr="000C3057">
        <w:rPr>
          <w:color w:val="000000" w:themeColor="text1"/>
        </w:rPr>
        <w:t>Recertification Date</w:t>
      </w:r>
      <w:r w:rsidR="009851E7" w:rsidRPr="000C3057">
        <w:rPr>
          <w:color w:val="000000" w:themeColor="text1"/>
        </w:rPr>
        <w:t xml:space="preserve"> 1/2016</w:t>
      </w:r>
    </w:p>
    <w:p w14:paraId="105FBFD1" w14:textId="77777777" w:rsidR="00A152A6" w:rsidRPr="000C3057" w:rsidRDefault="00A152A6" w:rsidP="005254C4">
      <w:pPr>
        <w:jc w:val="both"/>
        <w:rPr>
          <w:color w:val="000000" w:themeColor="text1"/>
        </w:rPr>
      </w:pPr>
    </w:p>
    <w:p w14:paraId="444E7E6E" w14:textId="77777777" w:rsidR="00287034" w:rsidRPr="000C3057" w:rsidRDefault="001E0AA6" w:rsidP="005254C4">
      <w:pPr>
        <w:jc w:val="both"/>
        <w:rPr>
          <w:color w:val="000000" w:themeColor="text1"/>
        </w:rPr>
      </w:pPr>
      <w:r w:rsidRPr="000C3057">
        <w:rPr>
          <w:i/>
          <w:color w:val="000000" w:themeColor="text1"/>
          <w:u w:val="single"/>
        </w:rPr>
        <w:t>Subspecialty</w:t>
      </w:r>
      <w:r w:rsidR="00A152A6" w:rsidRPr="000C3057">
        <w:rPr>
          <w:color w:val="000000" w:themeColor="text1"/>
        </w:rPr>
        <w:tab/>
      </w:r>
      <w:r w:rsidR="004E5277" w:rsidRPr="000C3057">
        <w:rPr>
          <w:color w:val="000000" w:themeColor="text1"/>
        </w:rPr>
        <w:tab/>
      </w:r>
      <w:r w:rsidR="009851E7" w:rsidRPr="000C3057">
        <w:rPr>
          <w:color w:val="000000" w:themeColor="text1"/>
        </w:rPr>
        <w:t>Pain Management</w:t>
      </w:r>
      <w:r w:rsidR="004E5277" w:rsidRPr="000C3057">
        <w:rPr>
          <w:color w:val="000000" w:themeColor="text1"/>
        </w:rPr>
        <w:t xml:space="preserve">, </w:t>
      </w:r>
      <w:r w:rsidR="00C206D7" w:rsidRPr="000C3057">
        <w:rPr>
          <w:color w:val="000000" w:themeColor="text1"/>
        </w:rPr>
        <w:t>Certification D</w:t>
      </w:r>
      <w:r w:rsidR="00287034" w:rsidRPr="000C3057">
        <w:rPr>
          <w:color w:val="000000" w:themeColor="text1"/>
        </w:rPr>
        <w:t>ate</w:t>
      </w:r>
      <w:r w:rsidR="009851E7" w:rsidRPr="000C3057">
        <w:rPr>
          <w:color w:val="000000" w:themeColor="text1"/>
        </w:rPr>
        <w:t xml:space="preserve"> 09/2006</w:t>
      </w:r>
    </w:p>
    <w:p w14:paraId="12552312" w14:textId="33200B1B" w:rsidR="009F1B7A" w:rsidRDefault="00287034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ab/>
      </w:r>
      <w:r w:rsidR="00A152A6" w:rsidRPr="000C3057">
        <w:rPr>
          <w:color w:val="000000" w:themeColor="text1"/>
        </w:rPr>
        <w:tab/>
      </w:r>
      <w:r w:rsidR="00A152A6" w:rsidRPr="000C3057">
        <w:rPr>
          <w:color w:val="000000" w:themeColor="text1"/>
        </w:rPr>
        <w:tab/>
      </w:r>
      <w:r w:rsidRPr="000C3057">
        <w:rPr>
          <w:color w:val="000000" w:themeColor="text1"/>
        </w:rPr>
        <w:t xml:space="preserve">Recertification </w:t>
      </w:r>
      <w:r w:rsidR="0018393F" w:rsidRPr="000C3057">
        <w:rPr>
          <w:color w:val="000000" w:themeColor="text1"/>
        </w:rPr>
        <w:t>Sep 2017</w:t>
      </w:r>
    </w:p>
    <w:p w14:paraId="6C87D5D6" w14:textId="77777777" w:rsidR="00322AC1" w:rsidRPr="000C3057" w:rsidRDefault="00322AC1" w:rsidP="005254C4">
      <w:pPr>
        <w:jc w:val="both"/>
        <w:rPr>
          <w:color w:val="000000" w:themeColor="text1"/>
        </w:rPr>
      </w:pPr>
    </w:p>
    <w:p w14:paraId="72D1188C" w14:textId="77777777" w:rsidR="00322AC1" w:rsidRDefault="009851E7" w:rsidP="005254C4">
      <w:pPr>
        <w:ind w:left="3600" w:hanging="1440"/>
        <w:jc w:val="both"/>
      </w:pPr>
      <w:r w:rsidRPr="000C3057">
        <w:t xml:space="preserve">World Institute of Pain FIPP exam and certification </w:t>
      </w:r>
    </w:p>
    <w:p w14:paraId="672F2C99" w14:textId="5AA7A593" w:rsidR="009851E7" w:rsidRPr="000C3057" w:rsidRDefault="009851E7" w:rsidP="005254C4">
      <w:pPr>
        <w:ind w:left="3600" w:hanging="1440"/>
        <w:jc w:val="both"/>
      </w:pPr>
      <w:r w:rsidRPr="000C3057">
        <w:t>(Fellow of</w:t>
      </w:r>
      <w:r w:rsidR="001E4530" w:rsidRPr="000C3057">
        <w:t xml:space="preserve"> Interventional Pain Practice) </w:t>
      </w:r>
      <w:r w:rsidR="0018393F" w:rsidRPr="000C3057">
        <w:t>04/20</w:t>
      </w:r>
      <w:r w:rsidRPr="000C3057">
        <w:t>10</w:t>
      </w:r>
    </w:p>
    <w:p w14:paraId="17CED93A" w14:textId="77777777" w:rsidR="009F1B7A" w:rsidRPr="000C3057" w:rsidRDefault="009F1B7A" w:rsidP="005254C4">
      <w:pPr>
        <w:jc w:val="both"/>
        <w:rPr>
          <w:color w:val="000000" w:themeColor="text1"/>
        </w:rPr>
      </w:pPr>
    </w:p>
    <w:p w14:paraId="75705245" w14:textId="77777777" w:rsidR="009851E7" w:rsidRDefault="00D31A75" w:rsidP="005254C4">
      <w:pPr>
        <w:ind w:left="2160" w:hanging="2160"/>
        <w:jc w:val="both"/>
      </w:pPr>
      <w:r w:rsidRPr="000C3057">
        <w:rPr>
          <w:b/>
          <w:color w:val="000000" w:themeColor="text1"/>
        </w:rPr>
        <w:t>HONORS AND AWARDS:</w:t>
      </w:r>
      <w:r w:rsidR="009851E7" w:rsidRPr="000C3057">
        <w:t xml:space="preserve"> </w:t>
      </w:r>
    </w:p>
    <w:p w14:paraId="53B9559E" w14:textId="77777777" w:rsidR="001E6FFD" w:rsidRPr="000C3057" w:rsidRDefault="001E6FFD" w:rsidP="005254C4">
      <w:pPr>
        <w:ind w:left="2160" w:hanging="2160"/>
        <w:jc w:val="both"/>
      </w:pPr>
    </w:p>
    <w:p w14:paraId="3EE831E2" w14:textId="77777777" w:rsidR="003A710C" w:rsidRPr="000C3057" w:rsidRDefault="003A710C" w:rsidP="005254C4">
      <w:pPr>
        <w:jc w:val="both"/>
      </w:pPr>
      <w:r w:rsidRPr="000C3057">
        <w:t>02/15</w:t>
      </w:r>
      <w:r w:rsidRPr="000C3057">
        <w:tab/>
      </w:r>
      <w:r w:rsidRPr="000C3057">
        <w:tab/>
      </w:r>
      <w:r w:rsidRPr="000C3057">
        <w:tab/>
        <w:t>KL2 Scholar Award, UT Southwestern Medical Center</w:t>
      </w:r>
    </w:p>
    <w:p w14:paraId="6CCE8F0E" w14:textId="77777777" w:rsidR="003A710C" w:rsidRPr="000C3057" w:rsidRDefault="003A710C" w:rsidP="005254C4">
      <w:pPr>
        <w:jc w:val="both"/>
      </w:pPr>
    </w:p>
    <w:p w14:paraId="4B52F1C3" w14:textId="77777777" w:rsidR="003A710C" w:rsidRPr="000C3057" w:rsidRDefault="003A710C" w:rsidP="005254C4">
      <w:pPr>
        <w:jc w:val="both"/>
      </w:pPr>
      <w:r w:rsidRPr="000C3057">
        <w:t>10/15</w:t>
      </w:r>
      <w:r w:rsidRPr="000C3057">
        <w:tab/>
      </w:r>
      <w:r w:rsidRPr="000C3057">
        <w:tab/>
      </w:r>
      <w:r w:rsidRPr="000C3057">
        <w:tab/>
        <w:t>KL2 Scholar Award, UT Southwestern Medical Center</w:t>
      </w:r>
    </w:p>
    <w:p w14:paraId="2291654E" w14:textId="77777777" w:rsidR="003A710C" w:rsidRPr="000C3057" w:rsidRDefault="003A710C" w:rsidP="005254C4">
      <w:pPr>
        <w:ind w:left="2160" w:hanging="2160"/>
        <w:jc w:val="both"/>
      </w:pPr>
    </w:p>
    <w:p w14:paraId="711116DA" w14:textId="6E88EC58" w:rsidR="009851E7" w:rsidRPr="000C3057" w:rsidRDefault="00870F26" w:rsidP="005254C4">
      <w:pPr>
        <w:ind w:left="2160" w:hanging="2160"/>
        <w:jc w:val="both"/>
      </w:pPr>
      <w:r>
        <w:t>0</w:t>
      </w:r>
      <w:r w:rsidR="009851E7" w:rsidRPr="000C3057">
        <w:t>5/2004</w:t>
      </w:r>
      <w:r w:rsidR="009851E7" w:rsidRPr="000C3057">
        <w:tab/>
        <w:t xml:space="preserve">Pfizer Scholars in Pain Management award for leadership dedication and commitment. </w:t>
      </w:r>
    </w:p>
    <w:p w14:paraId="37A697B7" w14:textId="15DFD313" w:rsidR="009851E7" w:rsidRPr="000C3057" w:rsidRDefault="00870F26" w:rsidP="005254C4">
      <w:pPr>
        <w:ind w:left="2160" w:hanging="2160"/>
        <w:jc w:val="both"/>
      </w:pPr>
      <w:r>
        <w:t>0</w:t>
      </w:r>
      <w:r w:rsidR="009851E7" w:rsidRPr="000C3057">
        <w:t xml:space="preserve">3/2003 </w:t>
      </w:r>
      <w:r w:rsidR="009851E7" w:rsidRPr="000C3057">
        <w:tab/>
        <w:t>Midwest Anesthesiology Conference Research Award (First Prize), Chicago, Illinois.</w:t>
      </w:r>
    </w:p>
    <w:p w14:paraId="0D171E53" w14:textId="46B130FB" w:rsidR="009851E7" w:rsidRPr="000C3057" w:rsidRDefault="00870F26" w:rsidP="005254C4">
      <w:pPr>
        <w:ind w:left="2160" w:hanging="2160"/>
        <w:jc w:val="both"/>
      </w:pPr>
      <w:r>
        <w:t>0</w:t>
      </w:r>
      <w:r w:rsidR="009851E7" w:rsidRPr="000C3057">
        <w:t>3/2003</w:t>
      </w:r>
      <w:r w:rsidR="009851E7" w:rsidRPr="000C3057">
        <w:tab/>
        <w:t>Midwest Anesthesiology Conference Research Award (Second Prize), Chicago, Illinois.</w:t>
      </w:r>
    </w:p>
    <w:p w14:paraId="4AF31DA2" w14:textId="04C1BF4F" w:rsidR="009851E7" w:rsidRPr="000C3057" w:rsidRDefault="00870F26" w:rsidP="00525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jc w:val="both"/>
      </w:pPr>
      <w:r>
        <w:t>0</w:t>
      </w:r>
      <w:r w:rsidR="00465453">
        <w:t>3/2002</w:t>
      </w:r>
      <w:r w:rsidR="00465453">
        <w:tab/>
      </w:r>
      <w:r w:rsidR="00465453">
        <w:tab/>
      </w:r>
      <w:r w:rsidR="009851E7" w:rsidRPr="000C3057">
        <w:t>Midwest Anesthesiology Conference Research Award. Omaha, Nebraska</w:t>
      </w:r>
      <w:r w:rsidR="009851E7" w:rsidRPr="000C3057">
        <w:tab/>
      </w:r>
      <w:r w:rsidR="009851E7" w:rsidRPr="000C3057">
        <w:tab/>
      </w:r>
      <w:r w:rsidR="009851E7" w:rsidRPr="000C3057">
        <w:tab/>
      </w:r>
    </w:p>
    <w:p w14:paraId="6BC4B4A1" w14:textId="1B764489" w:rsidR="00D31A75" w:rsidRPr="000C3057" w:rsidRDefault="00870F26" w:rsidP="005254C4">
      <w:pPr>
        <w:ind w:left="2160" w:hanging="2160"/>
        <w:jc w:val="both"/>
      </w:pPr>
      <w:r>
        <w:lastRenderedPageBreak/>
        <w:t>0</w:t>
      </w:r>
      <w:r w:rsidR="009851E7" w:rsidRPr="000C3057">
        <w:t>3/2001</w:t>
      </w:r>
      <w:r w:rsidR="009851E7" w:rsidRPr="000C3057">
        <w:tab/>
        <w:t>Midwest Anesthesiology Conference Research Award. Milwaukee, Wisconsin</w:t>
      </w:r>
    </w:p>
    <w:p w14:paraId="6CA35CC7" w14:textId="77777777" w:rsidR="009C3B9C" w:rsidRPr="000C3057" w:rsidRDefault="009C3B9C" w:rsidP="005254C4">
      <w:pPr>
        <w:jc w:val="both"/>
        <w:rPr>
          <w:b/>
          <w:color w:val="000000" w:themeColor="text1"/>
        </w:rPr>
      </w:pPr>
    </w:p>
    <w:p w14:paraId="522B1D3A" w14:textId="77777777" w:rsidR="00973284" w:rsidRPr="000C3057" w:rsidRDefault="009C3B9C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 xml:space="preserve">OTHER </w:t>
      </w:r>
      <w:r w:rsidR="00973284" w:rsidRPr="000C3057">
        <w:rPr>
          <w:b/>
          <w:color w:val="000000" w:themeColor="text1"/>
        </w:rPr>
        <w:t>PROFESSIONAL ACTIVITIES:</w:t>
      </w:r>
    </w:p>
    <w:p w14:paraId="783F5207" w14:textId="77777777" w:rsidR="004618E2" w:rsidRPr="000C3057" w:rsidRDefault="004618E2" w:rsidP="005254C4">
      <w:pPr>
        <w:jc w:val="both"/>
        <w:rPr>
          <w:color w:val="000000" w:themeColor="text1"/>
        </w:rPr>
      </w:pPr>
    </w:p>
    <w:p w14:paraId="513750FA" w14:textId="6EC0C36C" w:rsidR="009C3B9C" w:rsidRPr="00A627FC" w:rsidRDefault="00145C26" w:rsidP="005254C4">
      <w:pPr>
        <w:ind w:left="2160" w:hanging="2160"/>
        <w:jc w:val="both"/>
        <w:rPr>
          <w:color w:val="000000" w:themeColor="text1"/>
        </w:rPr>
      </w:pPr>
      <w:r>
        <w:t>05/2016</w:t>
      </w:r>
      <w:r w:rsidR="00B8641E" w:rsidRPr="00A627FC">
        <w:t xml:space="preserve">–present </w:t>
      </w:r>
      <w:r w:rsidR="004618E2" w:rsidRPr="00A627FC">
        <w:tab/>
      </w:r>
      <w:r w:rsidR="00B8641E" w:rsidRPr="00A627FC">
        <w:t xml:space="preserve">UTSW Opioid work group led by Dr. Seth </w:t>
      </w:r>
      <w:proofErr w:type="spellStart"/>
      <w:r w:rsidR="00B8641E" w:rsidRPr="00A627FC">
        <w:t>Toomay</w:t>
      </w:r>
      <w:proofErr w:type="spellEnd"/>
      <w:r w:rsidR="00B8641E" w:rsidRPr="00A627FC">
        <w:t xml:space="preserve"> (previously led by Dr. Stan Taylor</w:t>
      </w:r>
      <w:r w:rsidR="004618E2" w:rsidRPr="00A627FC">
        <w:t xml:space="preserve">. </w:t>
      </w:r>
      <w:r w:rsidR="004618E2" w:rsidRPr="00A627FC">
        <w:rPr>
          <w:color w:val="000000" w:themeColor="text1"/>
        </w:rPr>
        <w:t>G</w:t>
      </w:r>
      <w:r w:rsidR="00B8641E" w:rsidRPr="00A627FC">
        <w:rPr>
          <w:color w:val="000000" w:themeColor="text1"/>
        </w:rPr>
        <w:t>roup meets biweekly goal is to address the opioid epidemic and guarantee UTSW compliance with TMB opioid prescribing regulations)</w:t>
      </w:r>
    </w:p>
    <w:p w14:paraId="32D9CDD9" w14:textId="0A3B9CDF" w:rsidR="00D57E61" w:rsidRPr="00A627FC" w:rsidRDefault="00145C26" w:rsidP="005254C4">
      <w:pPr>
        <w:ind w:left="2160" w:hanging="2160"/>
        <w:jc w:val="both"/>
      </w:pPr>
      <w:r>
        <w:rPr>
          <w:color w:val="000000" w:themeColor="text1"/>
        </w:rPr>
        <w:t>03/</w:t>
      </w:r>
      <w:r w:rsidR="004618E2" w:rsidRPr="00A627FC">
        <w:rPr>
          <w:color w:val="000000" w:themeColor="text1"/>
        </w:rPr>
        <w:t>2016</w:t>
      </w:r>
      <w:r w:rsidR="00AC0B9D" w:rsidRPr="00A627FC">
        <w:rPr>
          <w:color w:val="000000" w:themeColor="text1"/>
        </w:rPr>
        <w:tab/>
      </w:r>
      <w:r w:rsidR="00D57E61" w:rsidRPr="00A627FC">
        <w:t xml:space="preserve">Parkland’s site physician leader for </w:t>
      </w:r>
      <w:proofErr w:type="spellStart"/>
      <w:r w:rsidR="00D57E61" w:rsidRPr="00A627FC">
        <w:t>vizient</w:t>
      </w:r>
      <w:proofErr w:type="spellEnd"/>
      <w:r w:rsidR="00D57E61" w:rsidRPr="00A627FC">
        <w:t xml:space="preserve"> Opioid Performance Improvement Collaborative</w:t>
      </w:r>
      <w:r w:rsidR="00AC0B9D" w:rsidRPr="00A627FC">
        <w:t>.</w:t>
      </w:r>
      <w:r w:rsidR="00BD154F" w:rsidRPr="00A627FC">
        <w:t xml:space="preserve"> </w:t>
      </w:r>
      <w:r w:rsidR="00BD154F" w:rsidRPr="00A627FC">
        <w:rPr>
          <w:color w:val="000000" w:themeColor="text1"/>
        </w:rPr>
        <w:t xml:space="preserve">The project is </w:t>
      </w:r>
      <w:r w:rsidR="00D57E61" w:rsidRPr="00A627FC">
        <w:rPr>
          <w:color w:val="000000" w:themeColor="text1"/>
        </w:rPr>
        <w:t>part of CMS effort to transform clinical practice.</w:t>
      </w:r>
    </w:p>
    <w:p w14:paraId="6538D33B" w14:textId="77777777" w:rsidR="00B8641E" w:rsidRPr="000C3057" w:rsidRDefault="00B8641E" w:rsidP="005254C4">
      <w:pPr>
        <w:jc w:val="both"/>
        <w:rPr>
          <w:color w:val="000000" w:themeColor="text1"/>
        </w:rPr>
      </w:pPr>
    </w:p>
    <w:p w14:paraId="522A551F" w14:textId="77777777" w:rsidR="009C3B9C" w:rsidRPr="000C3057" w:rsidRDefault="009C3B9C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ADMNISTRATIVE/LEADERSHIP APPOINTMENTS:</w:t>
      </w:r>
    </w:p>
    <w:p w14:paraId="3D1058FC" w14:textId="77777777" w:rsidR="009C3B9C" w:rsidRPr="000C3057" w:rsidRDefault="009C3B9C" w:rsidP="005254C4">
      <w:pPr>
        <w:jc w:val="both"/>
        <w:rPr>
          <w:b/>
          <w:color w:val="000000" w:themeColor="text1"/>
        </w:rPr>
      </w:pPr>
    </w:p>
    <w:p w14:paraId="04FDE0A6" w14:textId="77777777" w:rsidR="001E6FFD" w:rsidRDefault="001E6FFD" w:rsidP="001E6FFD">
      <w:pPr>
        <w:jc w:val="both"/>
      </w:pPr>
    </w:p>
    <w:p w14:paraId="4ECF0417" w14:textId="3D4658F8" w:rsidR="001E4530" w:rsidRDefault="00145C26" w:rsidP="005254C4">
      <w:pPr>
        <w:ind w:left="2160" w:hanging="2160"/>
        <w:jc w:val="both"/>
      </w:pPr>
      <w:r>
        <w:t>01/12-07</w:t>
      </w:r>
      <w:r w:rsidR="001E4530" w:rsidRPr="000C3057">
        <w:t>/13</w:t>
      </w:r>
      <w:r w:rsidR="001E4530" w:rsidRPr="000C3057">
        <w:tab/>
        <w:t xml:space="preserve">Chief division of Pain Management, Dallas VA medical center </w:t>
      </w:r>
    </w:p>
    <w:p w14:paraId="25880CF7" w14:textId="77777777" w:rsidR="00B10CC9" w:rsidRDefault="00B10CC9" w:rsidP="005254C4">
      <w:pPr>
        <w:ind w:left="2160" w:hanging="2160"/>
        <w:jc w:val="both"/>
      </w:pPr>
    </w:p>
    <w:p w14:paraId="3A29A7DB" w14:textId="77777777" w:rsidR="00B10CC9" w:rsidRPr="000C3057" w:rsidRDefault="00B10CC9" w:rsidP="00B10CC9">
      <w:pPr>
        <w:ind w:left="2160" w:hanging="2160"/>
        <w:jc w:val="both"/>
      </w:pPr>
      <w:r>
        <w:t>01/12-10/</w:t>
      </w:r>
      <w:r w:rsidRPr="000C3057">
        <w:t>13</w:t>
      </w:r>
      <w:r w:rsidRPr="000C3057">
        <w:tab/>
        <w:t xml:space="preserve">UTSW VA Pain Fellowship </w:t>
      </w:r>
      <w:r>
        <w:t>D</w:t>
      </w:r>
      <w:r w:rsidRPr="000C3057">
        <w:t>irector</w:t>
      </w:r>
    </w:p>
    <w:p w14:paraId="76DCD22D" w14:textId="77777777" w:rsidR="001E4530" w:rsidRPr="000C3057" w:rsidRDefault="001E4530" w:rsidP="005254C4">
      <w:pPr>
        <w:jc w:val="both"/>
      </w:pPr>
    </w:p>
    <w:p w14:paraId="1077F0CD" w14:textId="457E8FE5" w:rsidR="001E4530" w:rsidRPr="000C3057" w:rsidRDefault="00145C26" w:rsidP="005254C4">
      <w:pPr>
        <w:jc w:val="both"/>
      </w:pPr>
      <w:r>
        <w:t>01/12-07/</w:t>
      </w:r>
      <w:r w:rsidR="001E4530" w:rsidRPr="000C3057">
        <w:t>13</w:t>
      </w:r>
      <w:r w:rsidR="001E4530" w:rsidRPr="000C3057">
        <w:tab/>
      </w:r>
      <w:r w:rsidR="00A627FC">
        <w:tab/>
      </w:r>
      <w:r w:rsidR="001E4530" w:rsidRPr="000C3057">
        <w:t>Chairman of hospital pain committee Dallas VA medical center</w:t>
      </w:r>
    </w:p>
    <w:p w14:paraId="645DA40A" w14:textId="77777777" w:rsidR="001E4530" w:rsidRPr="000C3057" w:rsidRDefault="001E4530" w:rsidP="005254C4">
      <w:pPr>
        <w:jc w:val="both"/>
      </w:pPr>
    </w:p>
    <w:p w14:paraId="776AFCFB" w14:textId="4943FCB5" w:rsidR="001E4530" w:rsidRPr="000C3057" w:rsidRDefault="00145C26" w:rsidP="005254C4">
      <w:pPr>
        <w:jc w:val="both"/>
      </w:pPr>
      <w:r>
        <w:t>01/12-10/</w:t>
      </w:r>
      <w:r w:rsidR="001E4530" w:rsidRPr="000C3057">
        <w:t>13</w:t>
      </w:r>
      <w:r w:rsidR="001E4530" w:rsidRPr="000C3057">
        <w:tab/>
      </w:r>
      <w:r w:rsidR="00A627FC">
        <w:tab/>
      </w:r>
      <w:r w:rsidR="001E4530" w:rsidRPr="000C3057">
        <w:t>Chairman VISN17 pain committee (similar mission on a VISN level)</w:t>
      </w:r>
    </w:p>
    <w:p w14:paraId="5E7811DB" w14:textId="77777777" w:rsidR="001E4530" w:rsidRPr="000C3057" w:rsidRDefault="001E4530" w:rsidP="005254C4">
      <w:pPr>
        <w:jc w:val="both"/>
      </w:pPr>
    </w:p>
    <w:p w14:paraId="3F51F552" w14:textId="78A495E8" w:rsidR="001E4530" w:rsidRDefault="00145C26" w:rsidP="005254C4">
      <w:pPr>
        <w:jc w:val="both"/>
      </w:pPr>
      <w:r>
        <w:t>01/12-10/</w:t>
      </w:r>
      <w:r w:rsidR="001E4530" w:rsidRPr="000C3057">
        <w:t>13</w:t>
      </w:r>
      <w:r w:rsidR="001E4530" w:rsidRPr="000C3057">
        <w:tab/>
      </w:r>
      <w:r w:rsidR="00A627FC">
        <w:tab/>
      </w:r>
      <w:r w:rsidR="001E4530" w:rsidRPr="000C3057">
        <w:t>VISN 17 Pain point of contact</w:t>
      </w:r>
    </w:p>
    <w:p w14:paraId="232FFE02" w14:textId="77777777" w:rsidR="00870F26" w:rsidRDefault="00870F26" w:rsidP="005254C4">
      <w:pPr>
        <w:jc w:val="both"/>
      </w:pPr>
    </w:p>
    <w:p w14:paraId="74320CBA" w14:textId="6B8E1058" w:rsidR="00A627FC" w:rsidRDefault="00145C26" w:rsidP="005254C4">
      <w:pPr>
        <w:jc w:val="both"/>
      </w:pPr>
      <w:r>
        <w:t>12/13-present</w:t>
      </w:r>
      <w:r>
        <w:tab/>
      </w:r>
      <w:r>
        <w:tab/>
      </w:r>
      <w:r w:rsidR="00260A71">
        <w:t>Lead</w:t>
      </w:r>
      <w:r w:rsidR="00A627FC">
        <w:t xml:space="preserve"> physician Opioid Safety initiative Project</w:t>
      </w:r>
    </w:p>
    <w:p w14:paraId="1D1117F7" w14:textId="7926F0BB" w:rsidR="00A627FC" w:rsidRPr="000C3057" w:rsidRDefault="00A627FC" w:rsidP="005254C4">
      <w:pPr>
        <w:jc w:val="both"/>
      </w:pPr>
      <w:r>
        <w:tab/>
      </w:r>
      <w:r>
        <w:tab/>
      </w:r>
      <w:r>
        <w:tab/>
        <w:t>Parkland Healthcare System</w:t>
      </w:r>
    </w:p>
    <w:p w14:paraId="463D20CF" w14:textId="77777777" w:rsidR="001E4530" w:rsidRPr="000C3057" w:rsidRDefault="001E4530" w:rsidP="005254C4">
      <w:pPr>
        <w:jc w:val="both"/>
        <w:rPr>
          <w:b/>
        </w:rPr>
      </w:pPr>
    </w:p>
    <w:p w14:paraId="1BED4DDF" w14:textId="77777777" w:rsidR="00761DAF" w:rsidRPr="000C3057" w:rsidRDefault="00761DAF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COMMITTEE</w:t>
      </w:r>
      <w:r w:rsidR="002E648F" w:rsidRPr="000C3057">
        <w:rPr>
          <w:b/>
          <w:color w:val="000000" w:themeColor="text1"/>
        </w:rPr>
        <w:t xml:space="preserve"> </w:t>
      </w:r>
      <w:r w:rsidRPr="000C3057">
        <w:rPr>
          <w:b/>
          <w:color w:val="000000" w:themeColor="text1"/>
        </w:rPr>
        <w:t>S</w:t>
      </w:r>
      <w:r w:rsidR="002E648F" w:rsidRPr="000C3057">
        <w:rPr>
          <w:b/>
          <w:color w:val="000000" w:themeColor="text1"/>
        </w:rPr>
        <w:t>ERVICE</w:t>
      </w:r>
      <w:r w:rsidRPr="000C3057">
        <w:rPr>
          <w:b/>
          <w:color w:val="000000" w:themeColor="text1"/>
        </w:rPr>
        <w:t>:</w:t>
      </w:r>
    </w:p>
    <w:p w14:paraId="79D130F6" w14:textId="77777777" w:rsidR="00761DAF" w:rsidRPr="000C3057" w:rsidRDefault="00761DAF" w:rsidP="005254C4">
      <w:pPr>
        <w:jc w:val="both"/>
        <w:rPr>
          <w:b/>
          <w:color w:val="000000" w:themeColor="text1"/>
        </w:rPr>
      </w:pPr>
    </w:p>
    <w:p w14:paraId="75C77EBF" w14:textId="2CF4CEAD" w:rsidR="00870F26" w:rsidRDefault="00145C26" w:rsidP="00870F26">
      <w:pPr>
        <w:autoSpaceDE w:val="0"/>
        <w:autoSpaceDN w:val="0"/>
        <w:adjustRightInd w:val="0"/>
        <w:spacing w:after="40"/>
        <w:ind w:right="-378"/>
        <w:jc w:val="both"/>
      </w:pPr>
      <w:r>
        <w:rPr>
          <w:color w:val="000000" w:themeColor="text1"/>
        </w:rPr>
        <w:t>10/13–present</w:t>
      </w:r>
      <w:r>
        <w:rPr>
          <w:color w:val="000000" w:themeColor="text1"/>
        </w:rPr>
        <w:tab/>
      </w:r>
      <w:r w:rsidR="001E4530" w:rsidRPr="000C3057">
        <w:rPr>
          <w:color w:val="000000" w:themeColor="text1"/>
        </w:rPr>
        <w:t xml:space="preserve"> </w:t>
      </w:r>
      <w:r w:rsidR="00870F26">
        <w:rPr>
          <w:color w:val="000000" w:themeColor="text1"/>
        </w:rPr>
        <w:tab/>
      </w:r>
      <w:r w:rsidR="00870F26">
        <w:t>Opioid Safety Initiative (Clinical practice workgroup leader)</w:t>
      </w:r>
    </w:p>
    <w:p w14:paraId="2B039DBA" w14:textId="747F7703" w:rsidR="002E648F" w:rsidRPr="00870F26" w:rsidRDefault="001E4530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ab/>
      </w:r>
      <w:r w:rsidR="00870F26">
        <w:rPr>
          <w:color w:val="000000" w:themeColor="text1"/>
        </w:rPr>
        <w:tab/>
      </w:r>
      <w:r w:rsidR="00870F26">
        <w:rPr>
          <w:color w:val="000000" w:themeColor="text1"/>
        </w:rPr>
        <w:tab/>
      </w:r>
      <w:r w:rsidRPr="000C3057">
        <w:rPr>
          <w:color w:val="000000" w:themeColor="text1"/>
        </w:rPr>
        <w:t>Parkland Pain Hospital Committee member</w:t>
      </w:r>
    </w:p>
    <w:p w14:paraId="079A130C" w14:textId="69F6478D" w:rsidR="00EB0411" w:rsidRDefault="003A710C" w:rsidP="005254C4">
      <w:pPr>
        <w:autoSpaceDE w:val="0"/>
        <w:autoSpaceDN w:val="0"/>
        <w:adjustRightInd w:val="0"/>
        <w:spacing w:after="40"/>
        <w:ind w:left="1440" w:right="-378" w:firstLine="720"/>
        <w:jc w:val="both"/>
      </w:pPr>
      <w:r w:rsidRPr="000C3057">
        <w:t xml:space="preserve">UTSW Anesthesia Department </w:t>
      </w:r>
      <w:r w:rsidR="00EB0411" w:rsidRPr="000C3057">
        <w:t xml:space="preserve">QI Committee Member </w:t>
      </w:r>
    </w:p>
    <w:p w14:paraId="03305C16" w14:textId="77777777" w:rsidR="00870F26" w:rsidRPr="000C3057" w:rsidRDefault="00870F26" w:rsidP="005254C4">
      <w:pPr>
        <w:autoSpaceDE w:val="0"/>
        <w:autoSpaceDN w:val="0"/>
        <w:adjustRightInd w:val="0"/>
        <w:spacing w:after="40"/>
        <w:ind w:left="1440" w:right="-378" w:firstLine="720"/>
        <w:jc w:val="both"/>
      </w:pPr>
    </w:p>
    <w:p w14:paraId="44C6A3FD" w14:textId="6007D0E7" w:rsidR="002E648F" w:rsidRDefault="00145C26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221226" w:rsidRPr="00221226">
        <w:rPr>
          <w:color w:val="000000" w:themeColor="text1"/>
        </w:rPr>
        <w:t>/2018</w:t>
      </w:r>
      <w:r w:rsidR="00221226">
        <w:rPr>
          <w:color w:val="000000" w:themeColor="text1"/>
        </w:rPr>
        <w:tab/>
      </w:r>
      <w:r w:rsidR="00221226">
        <w:rPr>
          <w:color w:val="000000" w:themeColor="text1"/>
        </w:rPr>
        <w:tab/>
        <w:t xml:space="preserve">Parkland </w:t>
      </w:r>
      <w:proofErr w:type="gramStart"/>
      <w:r w:rsidR="00221226">
        <w:rPr>
          <w:color w:val="000000" w:themeColor="text1"/>
        </w:rPr>
        <w:t>Healthcare</w:t>
      </w:r>
      <w:proofErr w:type="gramEnd"/>
      <w:r w:rsidR="00221226">
        <w:rPr>
          <w:color w:val="000000" w:themeColor="text1"/>
        </w:rPr>
        <w:t xml:space="preserve"> and Hospital System Ethics Committee </w:t>
      </w:r>
    </w:p>
    <w:p w14:paraId="69FCE405" w14:textId="7E13DC27" w:rsidR="00221226" w:rsidRPr="00221226" w:rsidRDefault="00221226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Member</w:t>
      </w:r>
    </w:p>
    <w:p w14:paraId="5D7A2FC9" w14:textId="77777777" w:rsidR="008750C4" w:rsidRDefault="008750C4" w:rsidP="005254C4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</w:p>
    <w:p w14:paraId="3B4E9146" w14:textId="77777777" w:rsidR="00322AC1" w:rsidRDefault="00322AC1" w:rsidP="00322AC1">
      <w:pPr>
        <w:jc w:val="both"/>
        <w:rPr>
          <w:b/>
          <w:szCs w:val="22"/>
        </w:rPr>
      </w:pPr>
      <w:r>
        <w:rPr>
          <w:b/>
          <w:szCs w:val="22"/>
        </w:rPr>
        <w:t>ONGOING PROJECTS</w:t>
      </w:r>
      <w:r w:rsidRPr="000C3057">
        <w:rPr>
          <w:b/>
          <w:szCs w:val="22"/>
        </w:rPr>
        <w:t>:</w:t>
      </w:r>
    </w:p>
    <w:p w14:paraId="2D94E15D" w14:textId="77777777" w:rsidR="00322AC1" w:rsidRDefault="00322AC1" w:rsidP="00322AC1">
      <w:pPr>
        <w:autoSpaceDE w:val="0"/>
        <w:autoSpaceDN w:val="0"/>
        <w:jc w:val="both"/>
        <w:rPr>
          <w:szCs w:val="22"/>
        </w:rPr>
      </w:pPr>
    </w:p>
    <w:p w14:paraId="43967684" w14:textId="7CA57201" w:rsidR="00322AC1" w:rsidRPr="00322AC1" w:rsidRDefault="00322AC1" w:rsidP="00322AC1">
      <w:pPr>
        <w:autoSpaceDE w:val="0"/>
        <w:autoSpaceDN w:val="0"/>
        <w:jc w:val="both"/>
        <w:rPr>
          <w:b/>
          <w:szCs w:val="22"/>
        </w:rPr>
      </w:pPr>
      <w:r w:rsidRPr="00322AC1">
        <w:rPr>
          <w:b/>
          <w:szCs w:val="22"/>
        </w:rPr>
        <w:t>Repurposing FDA approved drugs for pain modulation:</w:t>
      </w:r>
    </w:p>
    <w:p w14:paraId="7E4D7599" w14:textId="77777777" w:rsidR="00322AC1" w:rsidRDefault="00322AC1" w:rsidP="00322AC1">
      <w:pPr>
        <w:autoSpaceDE w:val="0"/>
        <w:autoSpaceDN w:val="0"/>
        <w:jc w:val="both"/>
        <w:rPr>
          <w:szCs w:val="22"/>
        </w:rPr>
      </w:pPr>
    </w:p>
    <w:p w14:paraId="2A161E4B" w14:textId="09295606" w:rsidR="00322AC1" w:rsidRDefault="00322AC1" w:rsidP="00322AC1">
      <w:pPr>
        <w:autoSpaceDE w:val="0"/>
        <w:autoSpaceDN w:val="0"/>
        <w:jc w:val="both"/>
        <w:rPr>
          <w:szCs w:val="22"/>
        </w:rPr>
      </w:pPr>
      <w:r w:rsidRPr="000C3057">
        <w:rPr>
          <w:szCs w:val="22"/>
        </w:rPr>
        <w:t>Over</w:t>
      </w:r>
      <w:r>
        <w:rPr>
          <w:szCs w:val="22"/>
        </w:rPr>
        <w:t xml:space="preserve"> the last 18</w:t>
      </w:r>
      <w:r w:rsidRPr="000C3057">
        <w:rPr>
          <w:szCs w:val="22"/>
        </w:rPr>
        <w:t xml:space="preserve"> months I have been </w:t>
      </w:r>
      <w:r>
        <w:rPr>
          <w:szCs w:val="22"/>
        </w:rPr>
        <w:t>heavily</w:t>
      </w:r>
      <w:r w:rsidRPr="000C3057">
        <w:rPr>
          <w:szCs w:val="22"/>
        </w:rPr>
        <w:t xml:space="preserve"> involved in collaborations with </w:t>
      </w:r>
      <w:r>
        <w:rPr>
          <w:szCs w:val="22"/>
        </w:rPr>
        <w:t>a number of</w:t>
      </w:r>
      <w:r w:rsidRPr="000C3057">
        <w:rPr>
          <w:szCs w:val="22"/>
        </w:rPr>
        <w:t xml:space="preserve"> colleagues/mentors to develop animal models for pain research at our institution. These mod</w:t>
      </w:r>
      <w:r w:rsidR="00B10CC9">
        <w:rPr>
          <w:szCs w:val="22"/>
        </w:rPr>
        <w:t xml:space="preserve">els include </w:t>
      </w:r>
      <w:r w:rsidR="00350873">
        <w:rPr>
          <w:szCs w:val="22"/>
        </w:rPr>
        <w:t xml:space="preserve">sciatic </w:t>
      </w:r>
      <w:r w:rsidR="00B10CC9">
        <w:rPr>
          <w:szCs w:val="22"/>
        </w:rPr>
        <w:t xml:space="preserve">nerve constriction </w:t>
      </w:r>
      <w:r w:rsidRPr="000C3057">
        <w:rPr>
          <w:szCs w:val="22"/>
        </w:rPr>
        <w:t>and induced neuropathy</w:t>
      </w:r>
      <w:r w:rsidR="00B10CC9">
        <w:rPr>
          <w:szCs w:val="22"/>
        </w:rPr>
        <w:t>, as well as opioid withdrawal models</w:t>
      </w:r>
      <w:r w:rsidRPr="000C3057">
        <w:rPr>
          <w:szCs w:val="22"/>
        </w:rPr>
        <w:t xml:space="preserve">. </w:t>
      </w:r>
      <w:r w:rsidR="00B10CC9">
        <w:rPr>
          <w:szCs w:val="22"/>
        </w:rPr>
        <w:t>Our</w:t>
      </w:r>
      <w:r>
        <w:rPr>
          <w:szCs w:val="22"/>
        </w:rPr>
        <w:t xml:space="preserve"> </w:t>
      </w:r>
      <w:r w:rsidR="00B10CC9">
        <w:rPr>
          <w:szCs w:val="22"/>
        </w:rPr>
        <w:t>goal is</w:t>
      </w:r>
      <w:r>
        <w:rPr>
          <w:szCs w:val="22"/>
        </w:rPr>
        <w:t xml:space="preserve"> to identify novel therapeutic strategies for pain modulation</w:t>
      </w:r>
      <w:r w:rsidRPr="000C3057">
        <w:rPr>
          <w:szCs w:val="22"/>
        </w:rPr>
        <w:t xml:space="preserve">. </w:t>
      </w:r>
      <w:r>
        <w:rPr>
          <w:szCs w:val="22"/>
        </w:rPr>
        <w:t xml:space="preserve">We focused our attention </w:t>
      </w:r>
      <w:r>
        <w:rPr>
          <w:szCs w:val="22"/>
        </w:rPr>
        <w:lastRenderedPageBreak/>
        <w:t>on</w:t>
      </w:r>
      <w:r w:rsidR="00B10CC9">
        <w:rPr>
          <w:szCs w:val="22"/>
        </w:rPr>
        <w:t xml:space="preserve"> the</w:t>
      </w:r>
      <w:r>
        <w:rPr>
          <w:szCs w:val="22"/>
        </w:rPr>
        <w:t xml:space="preserve"> EphB1 receptor as</w:t>
      </w:r>
      <w:r w:rsidR="00B10CC9">
        <w:rPr>
          <w:szCs w:val="22"/>
        </w:rPr>
        <w:t xml:space="preserve"> a modulator of neuropathic pain and opioid withdrawal</w:t>
      </w:r>
      <w:r>
        <w:rPr>
          <w:szCs w:val="22"/>
        </w:rPr>
        <w:t xml:space="preserve">. We used </w:t>
      </w:r>
      <w:r w:rsidRPr="008750C4">
        <w:rPr>
          <w:i/>
          <w:szCs w:val="22"/>
        </w:rPr>
        <w:t xml:space="preserve">in </w:t>
      </w:r>
      <w:proofErr w:type="spellStart"/>
      <w:r w:rsidRPr="008750C4">
        <w:rPr>
          <w:i/>
          <w:szCs w:val="22"/>
        </w:rPr>
        <w:t>silico</w:t>
      </w:r>
      <w:proofErr w:type="spellEnd"/>
      <w:r>
        <w:rPr>
          <w:szCs w:val="22"/>
        </w:rPr>
        <w:t xml:space="preserve"> screens to identify </w:t>
      </w:r>
      <w:r w:rsidR="00B10CC9">
        <w:rPr>
          <w:szCs w:val="22"/>
        </w:rPr>
        <w:t xml:space="preserve">FDA approved drugs that bind the ATP binding domain </w:t>
      </w:r>
      <w:r>
        <w:rPr>
          <w:szCs w:val="22"/>
        </w:rPr>
        <w:t>of EphB1</w:t>
      </w:r>
      <w:r w:rsidR="00B10CC9">
        <w:rPr>
          <w:szCs w:val="22"/>
        </w:rPr>
        <w:t>/B2</w:t>
      </w:r>
      <w:r>
        <w:rPr>
          <w:szCs w:val="22"/>
        </w:rPr>
        <w:t xml:space="preserve"> receptors, which allowed us to identify a number of potential inhibitors. Molecular dynamic simulation confirmed the binding of our</w:t>
      </w:r>
      <w:r w:rsidR="00B10CC9">
        <w:rPr>
          <w:szCs w:val="22"/>
        </w:rPr>
        <w:t xml:space="preserve"> </w:t>
      </w:r>
      <w:r>
        <w:rPr>
          <w:szCs w:val="22"/>
        </w:rPr>
        <w:t>top</w:t>
      </w:r>
      <w:r w:rsidR="00B10CC9">
        <w:rPr>
          <w:szCs w:val="22"/>
        </w:rPr>
        <w:t xml:space="preserve"> 3</w:t>
      </w:r>
      <w:r>
        <w:rPr>
          <w:szCs w:val="22"/>
        </w:rPr>
        <w:t xml:space="preserve"> candidates (based on docking). Intriguingly, subsequent kinase assays confirmed the inhibitory effect of the 3 </w:t>
      </w:r>
      <w:r w:rsidR="00B10CC9">
        <w:rPr>
          <w:szCs w:val="22"/>
        </w:rPr>
        <w:t xml:space="preserve">drugs </w:t>
      </w:r>
      <w:r>
        <w:rPr>
          <w:szCs w:val="22"/>
        </w:rPr>
        <w:t xml:space="preserve">on EphB1 kinase activity, with an IC50 well within tolerated doses. Subsequent </w:t>
      </w:r>
      <w:r w:rsidRPr="008750C4">
        <w:rPr>
          <w:i/>
          <w:szCs w:val="22"/>
        </w:rPr>
        <w:t>in vivo</w:t>
      </w:r>
      <w:r>
        <w:rPr>
          <w:szCs w:val="22"/>
        </w:rPr>
        <w:t xml:space="preserve"> studies confirmed the inhibitory effect on neuropathic pain induced by either capsaicin or CFA. We are currently preparing two manuscripts that outline these results. </w:t>
      </w:r>
    </w:p>
    <w:p w14:paraId="7F88B9D8" w14:textId="77777777" w:rsidR="00322AC1" w:rsidRDefault="00322AC1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</w:p>
    <w:p w14:paraId="33882629" w14:textId="77777777" w:rsidR="008750C4" w:rsidRDefault="008750C4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</w:p>
    <w:p w14:paraId="0A705974" w14:textId="77777777" w:rsidR="00E2660A" w:rsidRDefault="00322AC1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QA/QI Projects: </w:t>
      </w:r>
    </w:p>
    <w:p w14:paraId="767CE82E" w14:textId="77777777" w:rsidR="00E2660A" w:rsidRDefault="00E2660A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</w:p>
    <w:p w14:paraId="17504CE3" w14:textId="13246680" w:rsidR="004618E2" w:rsidRDefault="004618E2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 xml:space="preserve">The Opioid Stewardship Project </w:t>
      </w:r>
    </w:p>
    <w:p w14:paraId="5DB58560" w14:textId="77777777" w:rsidR="00B10CC9" w:rsidRPr="00322AC1" w:rsidRDefault="00B10CC9" w:rsidP="00322AC1">
      <w:pPr>
        <w:autoSpaceDE w:val="0"/>
        <w:autoSpaceDN w:val="0"/>
        <w:adjustRightInd w:val="0"/>
        <w:spacing w:after="40"/>
        <w:ind w:right="-378"/>
        <w:jc w:val="both"/>
        <w:rPr>
          <w:b/>
          <w:color w:val="000000" w:themeColor="text1"/>
        </w:rPr>
      </w:pPr>
    </w:p>
    <w:p w14:paraId="6374DD53" w14:textId="64451793" w:rsidR="00B17F1B" w:rsidRPr="00C14087" w:rsidRDefault="007F2557" w:rsidP="00322AC1">
      <w:pPr>
        <w:autoSpaceDE w:val="0"/>
        <w:autoSpaceDN w:val="0"/>
        <w:adjustRightInd w:val="0"/>
        <w:spacing w:after="40"/>
        <w:ind w:right="-378"/>
        <w:jc w:val="both"/>
      </w:pPr>
      <w:r w:rsidRPr="000C3057">
        <w:t>I currently lead two QI projects related to "Opioid Safety Initiatives"</w:t>
      </w:r>
      <w:r w:rsidR="00C14087">
        <w:t xml:space="preserve">, one at UTSW and another </w:t>
      </w:r>
      <w:r w:rsidRPr="000C3057">
        <w:t xml:space="preserve">at Parkland Health Care System. </w:t>
      </w:r>
      <w:r w:rsidR="00C14087">
        <w:t>Dedicated teams are assigned from both institutions to support these projects</w:t>
      </w:r>
      <w:r w:rsidRPr="000C3057">
        <w:t xml:space="preserve">.  </w:t>
      </w:r>
      <w:r w:rsidR="00C14087">
        <w:t xml:space="preserve">Other members of the teams include pharmacy specialists, IT personnel, </w:t>
      </w:r>
      <w:proofErr w:type="gramStart"/>
      <w:r w:rsidR="00C14087">
        <w:t>QI</w:t>
      </w:r>
      <w:proofErr w:type="gramEnd"/>
      <w:r w:rsidR="00C14087">
        <w:t xml:space="preserve"> specialists, in addition to hospital leadership providers. Our </w:t>
      </w:r>
      <w:r w:rsidRPr="000C3057">
        <w:t>goal is to address and regulate opioid prescribing</w:t>
      </w:r>
      <w:r w:rsidR="00C14087">
        <w:t xml:space="preserve"> practices</w:t>
      </w:r>
      <w:r w:rsidRPr="000C3057">
        <w:t xml:space="preserve"> at both systems</w:t>
      </w:r>
      <w:r w:rsidR="00C14087">
        <w:t>,</w:t>
      </w:r>
      <w:r w:rsidRPr="000C3057">
        <w:t xml:space="preserve"> and assure hospital compliance. </w:t>
      </w:r>
      <w:r w:rsidR="00C14087">
        <w:t>We</w:t>
      </w:r>
      <w:r w:rsidRPr="000C3057">
        <w:t xml:space="preserve"> </w:t>
      </w:r>
      <w:r w:rsidR="00C14087">
        <w:t>are in the process of completing an</w:t>
      </w:r>
      <w:r w:rsidR="00EA5569" w:rsidRPr="000C3057">
        <w:t xml:space="preserve"> opioid registry </w:t>
      </w:r>
      <w:r w:rsidR="00C14087">
        <w:t>that</w:t>
      </w:r>
      <w:r w:rsidR="00EA5569" w:rsidRPr="000C3057">
        <w:t xml:space="preserve"> </w:t>
      </w:r>
      <w:r w:rsidR="00C14087">
        <w:t>encompasses</w:t>
      </w:r>
      <w:r w:rsidRPr="000C3057">
        <w:t xml:space="preserve"> all baseline information regarding opioid prescribin</w:t>
      </w:r>
      <w:r w:rsidR="00EA5569" w:rsidRPr="000C3057">
        <w:t xml:space="preserve">g practices at both systems. </w:t>
      </w:r>
      <w:r w:rsidR="00C14087">
        <w:t>We are also</w:t>
      </w:r>
      <w:r w:rsidRPr="000C3057">
        <w:t xml:space="preserve"> </w:t>
      </w:r>
      <w:r w:rsidR="00C14087">
        <w:t>finalizing</w:t>
      </w:r>
      <w:r w:rsidRPr="000C3057">
        <w:t xml:space="preserve"> a plan to roll out </w:t>
      </w:r>
      <w:r w:rsidR="00C14087">
        <w:t>an</w:t>
      </w:r>
      <w:r w:rsidRPr="000C3057">
        <w:t xml:space="preserve"> opioid dashboard</w:t>
      </w:r>
      <w:r w:rsidR="00C14087">
        <w:t>,</w:t>
      </w:r>
      <w:r w:rsidRPr="000C3057">
        <w:t xml:space="preserve"> and the </w:t>
      </w:r>
      <w:r w:rsidR="00C14087">
        <w:t>required</w:t>
      </w:r>
      <w:r w:rsidRPr="000C3057">
        <w:t xml:space="preserve"> ed</w:t>
      </w:r>
      <w:r w:rsidR="00EA5569" w:rsidRPr="000C3057">
        <w:t>uc</w:t>
      </w:r>
      <w:r w:rsidR="00C14087">
        <w:t>ational material</w:t>
      </w:r>
      <w:r w:rsidR="00EA5569" w:rsidRPr="000C3057">
        <w:t xml:space="preserve"> required for implementation</w:t>
      </w:r>
      <w:r w:rsidR="004618E2" w:rsidRPr="000C3057">
        <w:t xml:space="preserve">. The </w:t>
      </w:r>
      <w:r w:rsidR="00EA5569" w:rsidRPr="000C3057">
        <w:t xml:space="preserve">Parkland </w:t>
      </w:r>
      <w:r w:rsidR="00B41BBA" w:rsidRPr="000C3057">
        <w:t>team is also coll</w:t>
      </w:r>
      <w:r w:rsidR="004618E2" w:rsidRPr="000C3057">
        <w:t>abora</w:t>
      </w:r>
      <w:r w:rsidR="00B41BBA" w:rsidRPr="000C3057">
        <w:t>t</w:t>
      </w:r>
      <w:r w:rsidR="004618E2" w:rsidRPr="000C3057">
        <w:t>ing</w:t>
      </w:r>
      <w:r w:rsidR="00EA5569" w:rsidRPr="000C3057">
        <w:t xml:space="preserve"> with PCCI for planned community collaboration and prediction models to assess </w:t>
      </w:r>
      <w:r w:rsidR="00CB5AEE" w:rsidRPr="000C3057">
        <w:t>the risk for opioid abuse, misuse and overdose.</w:t>
      </w:r>
      <w:r w:rsidR="00C14087">
        <w:t xml:space="preserve"> </w:t>
      </w:r>
      <w:r w:rsidR="004618E2" w:rsidRPr="000C3057">
        <w:rPr>
          <w:color w:val="000000" w:themeColor="text1"/>
        </w:rPr>
        <w:t xml:space="preserve">Our project has been chosen by Parkland’s leadership as their main QI project for the upcoming year which </w:t>
      </w:r>
      <w:r w:rsidR="00C14087">
        <w:rPr>
          <w:color w:val="000000" w:themeColor="text1"/>
        </w:rPr>
        <w:t>will greatly facilitate</w:t>
      </w:r>
      <w:r w:rsidR="004618E2" w:rsidRPr="000C3057">
        <w:rPr>
          <w:color w:val="000000" w:themeColor="text1"/>
        </w:rPr>
        <w:t xml:space="preserve"> funding,</w:t>
      </w:r>
      <w:r w:rsidR="00C14087">
        <w:rPr>
          <w:color w:val="000000" w:themeColor="text1"/>
        </w:rPr>
        <w:t xml:space="preserve"> as well as assignment of</w:t>
      </w:r>
      <w:r w:rsidR="004618E2" w:rsidRPr="000C3057">
        <w:rPr>
          <w:color w:val="000000" w:themeColor="text1"/>
        </w:rPr>
        <w:t xml:space="preserve"> personnel and resources</w:t>
      </w:r>
      <w:r w:rsidR="00C14087">
        <w:rPr>
          <w:color w:val="000000" w:themeColor="text1"/>
        </w:rPr>
        <w:t>.</w:t>
      </w:r>
    </w:p>
    <w:p w14:paraId="27E3A776" w14:textId="77777777" w:rsidR="004618E2" w:rsidRDefault="004618E2" w:rsidP="005254C4">
      <w:pPr>
        <w:jc w:val="both"/>
        <w:rPr>
          <w:color w:val="000000" w:themeColor="text1"/>
        </w:rPr>
      </w:pPr>
    </w:p>
    <w:p w14:paraId="32BA1635" w14:textId="06299E94" w:rsidR="00E2660A" w:rsidRDefault="00E2660A" w:rsidP="005254C4">
      <w:pPr>
        <w:jc w:val="both"/>
        <w:rPr>
          <w:b/>
          <w:color w:val="000000" w:themeColor="text1"/>
        </w:rPr>
      </w:pPr>
      <w:r w:rsidRPr="00E2660A">
        <w:rPr>
          <w:b/>
          <w:color w:val="000000" w:themeColor="text1"/>
        </w:rPr>
        <w:t xml:space="preserve">Parkland Healthcare and Hospital System QI Training Curriculum </w:t>
      </w:r>
    </w:p>
    <w:p w14:paraId="17CA9403" w14:textId="77777777" w:rsidR="00B10CC9" w:rsidRPr="00E2660A" w:rsidRDefault="00B10CC9" w:rsidP="005254C4">
      <w:pPr>
        <w:jc w:val="both"/>
        <w:rPr>
          <w:b/>
          <w:color w:val="000000" w:themeColor="text1"/>
        </w:rPr>
      </w:pPr>
    </w:p>
    <w:p w14:paraId="30E428F1" w14:textId="027AE26A" w:rsidR="00E2660A" w:rsidRDefault="00E2660A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 February 2018, I was tasked by the Parkland leadership to formulate training modules for pain management as part of the Corporate Integrity Agreement (CIA). This has become a mandatory training module for all healthcare personnel </w:t>
      </w:r>
      <w:r w:rsidR="00236CF7">
        <w:rPr>
          <w:color w:val="000000" w:themeColor="text1"/>
        </w:rPr>
        <w:t>credentialed</w:t>
      </w:r>
      <w:r>
        <w:rPr>
          <w:color w:val="000000" w:themeColor="text1"/>
        </w:rPr>
        <w:t xml:space="preserve"> at Parkland</w:t>
      </w:r>
      <w:r w:rsidR="00236CF7">
        <w:rPr>
          <w:color w:val="000000" w:themeColor="text1"/>
        </w:rPr>
        <w:t xml:space="preserve"> Healthcare and Hospital System. This module is being updated annually, with incorporation of new guidelines, and EMR tools developed at Parkland. </w:t>
      </w:r>
    </w:p>
    <w:p w14:paraId="3C0385AF" w14:textId="77777777" w:rsidR="00E2660A" w:rsidRDefault="00E2660A" w:rsidP="005254C4">
      <w:pPr>
        <w:jc w:val="both"/>
        <w:rPr>
          <w:color w:val="000000" w:themeColor="text1"/>
        </w:rPr>
      </w:pPr>
    </w:p>
    <w:p w14:paraId="65692401" w14:textId="77777777" w:rsidR="00E561FD" w:rsidRPr="000C3057" w:rsidRDefault="00E561FD" w:rsidP="005254C4">
      <w:pPr>
        <w:jc w:val="both"/>
        <w:rPr>
          <w:color w:val="000000" w:themeColor="text1"/>
        </w:rPr>
      </w:pPr>
    </w:p>
    <w:p w14:paraId="7A52F032" w14:textId="6154557E" w:rsidR="00B17F1B" w:rsidRPr="000C3057" w:rsidRDefault="00B17F1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EDUCATIONAL INITATIVES:</w:t>
      </w:r>
      <w:r w:rsidR="00C66497" w:rsidRPr="000C3057">
        <w:rPr>
          <w:b/>
          <w:color w:val="000000" w:themeColor="text1"/>
        </w:rPr>
        <w:t xml:space="preserve"> </w:t>
      </w:r>
    </w:p>
    <w:p w14:paraId="3E641EC6" w14:textId="77777777" w:rsidR="00AC0B9D" w:rsidRPr="000C3057" w:rsidRDefault="00AC0B9D" w:rsidP="005254C4">
      <w:pPr>
        <w:jc w:val="both"/>
        <w:rPr>
          <w:color w:val="000000" w:themeColor="text1"/>
        </w:rPr>
      </w:pPr>
    </w:p>
    <w:p w14:paraId="5AD595CA" w14:textId="6F9C6E00" w:rsidR="00B17F1B" w:rsidRPr="00350873" w:rsidRDefault="00CB5AEE" w:rsidP="0035087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350873">
        <w:rPr>
          <w:color w:val="000000" w:themeColor="text1"/>
        </w:rPr>
        <w:t xml:space="preserve">UTSW </w:t>
      </w:r>
      <w:r w:rsidR="008A41EF" w:rsidRPr="00350873">
        <w:rPr>
          <w:color w:val="000000" w:themeColor="text1"/>
        </w:rPr>
        <w:t>Transition to Clinical Training</w:t>
      </w:r>
      <w:r w:rsidR="00917D35" w:rsidRPr="00350873">
        <w:rPr>
          <w:color w:val="000000" w:themeColor="text1"/>
        </w:rPr>
        <w:t xml:space="preserve"> Medical Student </w:t>
      </w:r>
      <w:r w:rsidR="008A41EF" w:rsidRPr="00350873">
        <w:rPr>
          <w:color w:val="000000" w:themeColor="text1"/>
        </w:rPr>
        <w:t>4</w:t>
      </w:r>
      <w:r w:rsidR="008A41EF" w:rsidRPr="00350873">
        <w:rPr>
          <w:color w:val="000000" w:themeColor="text1"/>
          <w:vertAlign w:val="superscript"/>
        </w:rPr>
        <w:t>th</w:t>
      </w:r>
      <w:r w:rsidR="008A41EF" w:rsidRPr="00350873">
        <w:rPr>
          <w:color w:val="000000" w:themeColor="text1"/>
        </w:rPr>
        <w:t xml:space="preserve"> year curriculum.</w:t>
      </w:r>
      <w:r w:rsidR="00870F26" w:rsidRPr="00350873">
        <w:rPr>
          <w:color w:val="000000" w:themeColor="text1"/>
        </w:rPr>
        <w:t xml:space="preserve"> </w:t>
      </w:r>
      <w:r w:rsidR="00350873">
        <w:rPr>
          <w:color w:val="000000" w:themeColor="text1"/>
        </w:rPr>
        <w:t>Formulated a 3</w:t>
      </w:r>
      <w:proofErr w:type="gramStart"/>
      <w:r w:rsidR="00350873">
        <w:rPr>
          <w:color w:val="000000" w:themeColor="text1"/>
        </w:rPr>
        <w:t>.5 hour</w:t>
      </w:r>
      <w:proofErr w:type="gramEnd"/>
      <w:r w:rsidR="00350873">
        <w:rPr>
          <w:color w:val="000000" w:themeColor="text1"/>
        </w:rPr>
        <w:t xml:space="preserve"> team based learning course for 200 </w:t>
      </w:r>
      <w:r w:rsidR="00516D3C">
        <w:rPr>
          <w:color w:val="000000" w:themeColor="text1"/>
        </w:rPr>
        <w:t>4</w:t>
      </w:r>
      <w:r w:rsidR="00516D3C" w:rsidRPr="00516D3C">
        <w:rPr>
          <w:color w:val="000000" w:themeColor="text1"/>
          <w:vertAlign w:val="superscript"/>
        </w:rPr>
        <w:t>th</w:t>
      </w:r>
      <w:r w:rsidR="00516D3C">
        <w:rPr>
          <w:color w:val="000000" w:themeColor="text1"/>
        </w:rPr>
        <w:t xml:space="preserve"> year </w:t>
      </w:r>
      <w:r w:rsidR="00350873">
        <w:rPr>
          <w:color w:val="000000" w:themeColor="text1"/>
        </w:rPr>
        <w:t xml:space="preserve">medical students. Tasked by </w:t>
      </w:r>
      <w:r w:rsidR="008A41EF" w:rsidRPr="00350873">
        <w:rPr>
          <w:color w:val="000000"/>
        </w:rPr>
        <w:t xml:space="preserve">Dorothy </w:t>
      </w:r>
      <w:proofErr w:type="spellStart"/>
      <w:r w:rsidR="008A41EF" w:rsidRPr="00350873">
        <w:rPr>
          <w:color w:val="000000"/>
        </w:rPr>
        <w:t>Sendelbach</w:t>
      </w:r>
      <w:proofErr w:type="spellEnd"/>
      <w:r w:rsidR="00870F26" w:rsidRPr="00350873">
        <w:rPr>
          <w:color w:val="000000"/>
        </w:rPr>
        <w:t xml:space="preserve">, MD, Assistant Dean for Undergraduate Medical Education, </w:t>
      </w:r>
      <w:r w:rsidR="008A41EF" w:rsidRPr="00350873">
        <w:rPr>
          <w:color w:val="000000"/>
        </w:rPr>
        <w:t xml:space="preserve">University of Texas Southwestern Medical School </w:t>
      </w:r>
      <w:r w:rsidR="008A41EF" w:rsidRPr="00350873">
        <w:rPr>
          <w:color w:val="000000" w:themeColor="text1"/>
        </w:rPr>
        <w:t>(</w:t>
      </w:r>
      <w:r w:rsidR="00350873">
        <w:rPr>
          <w:color w:val="000000" w:themeColor="text1"/>
        </w:rPr>
        <w:t>to take place on Feb 28th</w:t>
      </w:r>
      <w:r w:rsidR="008A41EF" w:rsidRPr="00350873">
        <w:rPr>
          <w:color w:val="000000" w:themeColor="text1"/>
        </w:rPr>
        <w:t xml:space="preserve"> 2019</w:t>
      </w:r>
      <w:r w:rsidRPr="00350873">
        <w:rPr>
          <w:color w:val="000000" w:themeColor="text1"/>
        </w:rPr>
        <w:t>)</w:t>
      </w:r>
    </w:p>
    <w:p w14:paraId="11D5DD21" w14:textId="77777777" w:rsidR="00350873" w:rsidRDefault="00350873" w:rsidP="005254C4">
      <w:pPr>
        <w:jc w:val="both"/>
        <w:rPr>
          <w:color w:val="000000" w:themeColor="text1"/>
        </w:rPr>
      </w:pPr>
    </w:p>
    <w:p w14:paraId="7102FC6D" w14:textId="77777777" w:rsidR="00516D3C" w:rsidRDefault="00350873" w:rsidP="00350873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350873">
        <w:rPr>
          <w:color w:val="000000" w:themeColor="text1"/>
        </w:rPr>
        <w:t xml:space="preserve">Quality Improvement Department, Gary Reed MD. Serve as medical student mentor for </w:t>
      </w:r>
    </w:p>
    <w:p w14:paraId="4000E7CF" w14:textId="77777777" w:rsidR="00516D3C" w:rsidRPr="00516D3C" w:rsidRDefault="00516D3C" w:rsidP="00516D3C">
      <w:pPr>
        <w:jc w:val="both"/>
        <w:rPr>
          <w:color w:val="000000" w:themeColor="text1"/>
        </w:rPr>
      </w:pPr>
    </w:p>
    <w:p w14:paraId="5490F043" w14:textId="40D7BC06" w:rsidR="00350873" w:rsidRPr="00350873" w:rsidRDefault="00350873" w:rsidP="00516D3C">
      <w:pPr>
        <w:pStyle w:val="ListParagraph"/>
        <w:jc w:val="both"/>
        <w:rPr>
          <w:color w:val="000000" w:themeColor="text1"/>
        </w:rPr>
      </w:pPr>
      <w:proofErr w:type="gramStart"/>
      <w:r w:rsidRPr="00350873">
        <w:rPr>
          <w:color w:val="000000" w:themeColor="text1"/>
        </w:rPr>
        <w:lastRenderedPageBreak/>
        <w:t>seve</w:t>
      </w:r>
      <w:r w:rsidR="00516D3C">
        <w:rPr>
          <w:color w:val="000000" w:themeColor="text1"/>
        </w:rPr>
        <w:t>ral</w:t>
      </w:r>
      <w:proofErr w:type="gramEnd"/>
      <w:r w:rsidR="00516D3C">
        <w:rPr>
          <w:color w:val="000000" w:themeColor="text1"/>
        </w:rPr>
        <w:t xml:space="preserve"> students studying for </w:t>
      </w:r>
      <w:r w:rsidRPr="00350873">
        <w:rPr>
          <w:color w:val="000000" w:themeColor="text1"/>
        </w:rPr>
        <w:t xml:space="preserve">MD </w:t>
      </w:r>
      <w:r w:rsidR="00516D3C">
        <w:rPr>
          <w:color w:val="000000" w:themeColor="text1"/>
        </w:rPr>
        <w:t xml:space="preserve">degree </w:t>
      </w:r>
      <w:r w:rsidRPr="00350873">
        <w:rPr>
          <w:color w:val="000000" w:themeColor="text1"/>
        </w:rPr>
        <w:t xml:space="preserve">with distinction in QI. </w:t>
      </w:r>
      <w:r w:rsidR="00516D3C">
        <w:rPr>
          <w:color w:val="000000" w:themeColor="text1"/>
        </w:rPr>
        <w:t>First student mentee thesis defense planned on Feb 22</w:t>
      </w:r>
      <w:r w:rsidR="00516D3C" w:rsidRPr="00516D3C">
        <w:rPr>
          <w:color w:val="000000" w:themeColor="text1"/>
          <w:vertAlign w:val="superscript"/>
        </w:rPr>
        <w:t>nd</w:t>
      </w:r>
      <w:r w:rsidR="00516D3C">
        <w:rPr>
          <w:color w:val="000000" w:themeColor="text1"/>
        </w:rPr>
        <w:t xml:space="preserve"> 2019 graduating May 2019. </w:t>
      </w:r>
      <w:r w:rsidRPr="00350873">
        <w:rPr>
          <w:color w:val="000000" w:themeColor="text1"/>
        </w:rPr>
        <w:t xml:space="preserve">Currently tasked with creating a QI track centered </w:t>
      </w:r>
      <w:proofErr w:type="gramStart"/>
      <w:r w:rsidRPr="00350873">
        <w:rPr>
          <w:color w:val="000000" w:themeColor="text1"/>
        </w:rPr>
        <w:t>around</w:t>
      </w:r>
      <w:proofErr w:type="gramEnd"/>
      <w:r w:rsidRPr="00350873">
        <w:rPr>
          <w:color w:val="000000" w:themeColor="text1"/>
        </w:rPr>
        <w:t xml:space="preserve"> opioid stewardship.</w:t>
      </w:r>
      <w:r w:rsidR="00516D3C">
        <w:rPr>
          <w:color w:val="000000" w:themeColor="text1"/>
        </w:rPr>
        <w:t xml:space="preserve"> All mentee students with projects centered around opioid stewardship, all my mentee students present at the IHI annual meeting and several chosen for IHI story board 2018. </w:t>
      </w:r>
    </w:p>
    <w:p w14:paraId="2AEF0352" w14:textId="77777777" w:rsidR="008A41EF" w:rsidRPr="000C3057" w:rsidRDefault="008A41EF" w:rsidP="005254C4">
      <w:pPr>
        <w:ind w:left="2160" w:hanging="2160"/>
        <w:jc w:val="both"/>
        <w:rPr>
          <w:b/>
        </w:rPr>
      </w:pPr>
    </w:p>
    <w:p w14:paraId="248499E9" w14:textId="77777777" w:rsidR="00BB2FE5" w:rsidRPr="000C3057" w:rsidRDefault="00BB2FE5" w:rsidP="005254C4">
      <w:pPr>
        <w:ind w:left="2160" w:hanging="2160"/>
        <w:jc w:val="both"/>
        <w:rPr>
          <w:b/>
        </w:rPr>
      </w:pPr>
      <w:r w:rsidRPr="000C3057">
        <w:rPr>
          <w:b/>
        </w:rPr>
        <w:t>Mentoring</w:t>
      </w:r>
    </w:p>
    <w:p w14:paraId="0E1158D0" w14:textId="77777777" w:rsidR="00BB2FE5" w:rsidRPr="000C3057" w:rsidRDefault="00BB2FE5" w:rsidP="005254C4">
      <w:pPr>
        <w:pStyle w:val="Heading2"/>
        <w:jc w:val="both"/>
        <w:rPr>
          <w:rFonts w:eastAsia="Times New Roman" w:cs="Times New Roman"/>
          <w:sz w:val="24"/>
          <w:szCs w:val="24"/>
        </w:rPr>
      </w:pPr>
    </w:p>
    <w:p w14:paraId="4A88DCE2" w14:textId="77777777" w:rsidR="00BB2FE5" w:rsidRPr="000C3057" w:rsidRDefault="00BB2FE5" w:rsidP="005254C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0C3057">
        <w:rPr>
          <w:rFonts w:cs="Times New Roman"/>
        </w:rPr>
        <w:t>Medical student mentoring 2012-2015: Michael Shaw. Currently Anesthesiology resident at UTMB.</w:t>
      </w:r>
    </w:p>
    <w:p w14:paraId="7F8EA237" w14:textId="77777777" w:rsidR="00BB2FE5" w:rsidRPr="000C3057" w:rsidRDefault="00BB2FE5" w:rsidP="005254C4">
      <w:pPr>
        <w:pStyle w:val="ListParagraph"/>
        <w:jc w:val="both"/>
        <w:rPr>
          <w:rFonts w:cs="Times New Roman"/>
        </w:rPr>
      </w:pPr>
    </w:p>
    <w:p w14:paraId="1DF20933" w14:textId="10AE5598" w:rsidR="00BB2FE5" w:rsidRPr="000C3057" w:rsidRDefault="00BB2FE5" w:rsidP="005254C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0C3057">
        <w:rPr>
          <w:rFonts w:cs="Times New Roman"/>
        </w:rPr>
        <w:t xml:space="preserve">Anesthesia resident faculty advisor 2013-2016: Jason </w:t>
      </w:r>
      <w:proofErr w:type="spellStart"/>
      <w:r w:rsidRPr="000C3057">
        <w:rPr>
          <w:rFonts w:cs="Times New Roman"/>
        </w:rPr>
        <w:t>Chien</w:t>
      </w:r>
      <w:proofErr w:type="spellEnd"/>
      <w:r w:rsidRPr="000C3057">
        <w:rPr>
          <w:rFonts w:cs="Times New Roman"/>
        </w:rPr>
        <w:t>. Anesthesiology Resident, UTSW</w:t>
      </w:r>
      <w:r w:rsidR="00870F26">
        <w:rPr>
          <w:rFonts w:cs="Times New Roman"/>
        </w:rPr>
        <w:t>. C</w:t>
      </w:r>
      <w:r w:rsidR="0018393F" w:rsidRPr="000C3057">
        <w:rPr>
          <w:rFonts w:cs="Times New Roman"/>
        </w:rPr>
        <w:t>urrently practicing anesthesia in private practice.</w:t>
      </w:r>
    </w:p>
    <w:p w14:paraId="6957AEAF" w14:textId="77777777" w:rsidR="00BB2FE5" w:rsidRPr="000C3057" w:rsidRDefault="00BB2FE5" w:rsidP="005254C4">
      <w:pPr>
        <w:pStyle w:val="ListParagraph"/>
        <w:ind w:left="0"/>
        <w:jc w:val="both"/>
        <w:rPr>
          <w:rFonts w:cs="Times New Roman"/>
        </w:rPr>
      </w:pPr>
    </w:p>
    <w:p w14:paraId="63D56283" w14:textId="768E8D64" w:rsidR="00BB2FE5" w:rsidRPr="000C3057" w:rsidRDefault="00BB2FE5" w:rsidP="005254C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0C3057">
        <w:rPr>
          <w:rFonts w:cs="Times New Roman"/>
          <w:lang w:eastAsia="ja-JP"/>
        </w:rPr>
        <w:t>Anes</w:t>
      </w:r>
      <w:r w:rsidR="00870F26">
        <w:rPr>
          <w:rFonts w:cs="Times New Roman"/>
          <w:lang w:eastAsia="ja-JP"/>
        </w:rPr>
        <w:t xml:space="preserve">thesia Education and Research </w:t>
      </w:r>
      <w:r w:rsidRPr="000C3057">
        <w:rPr>
          <w:rFonts w:cs="Times New Roman"/>
          <w:lang w:eastAsia="ja-JP"/>
        </w:rPr>
        <w:t>2015 Medical Student Anesthesia Research Fellowship</w:t>
      </w:r>
      <w:r w:rsidRPr="000C3057">
        <w:rPr>
          <w:rFonts w:cs="Times New Roman"/>
        </w:rPr>
        <w:t xml:space="preserve"> </w:t>
      </w:r>
      <w:r w:rsidRPr="000C3057">
        <w:rPr>
          <w:rFonts w:cs="Times New Roman"/>
          <w:lang w:eastAsia="ja-JP"/>
        </w:rPr>
        <w:t xml:space="preserve">(FAER): Michael </w:t>
      </w:r>
      <w:proofErr w:type="spellStart"/>
      <w:r w:rsidRPr="000C3057">
        <w:rPr>
          <w:rFonts w:cs="Times New Roman"/>
          <w:lang w:eastAsia="ja-JP"/>
        </w:rPr>
        <w:t>Weinfeld</w:t>
      </w:r>
      <w:proofErr w:type="spellEnd"/>
      <w:r w:rsidRPr="000C3057">
        <w:rPr>
          <w:rFonts w:cs="Times New Roman"/>
          <w:lang w:eastAsia="ja-JP"/>
        </w:rPr>
        <w:t>. Medical Student, Chicago Medical School, Rosalind Franklin University.</w:t>
      </w:r>
      <w:r w:rsidR="0018393F" w:rsidRPr="000C3057">
        <w:rPr>
          <w:rFonts w:cs="Times New Roman"/>
          <w:lang w:eastAsia="ja-JP"/>
        </w:rPr>
        <w:t xml:space="preserve"> Recently accepted into anesthesia residency at Northwestern University</w:t>
      </w:r>
    </w:p>
    <w:p w14:paraId="0C312DDC" w14:textId="77777777" w:rsidR="00BB2FE5" w:rsidRPr="000C3057" w:rsidRDefault="00BB2FE5" w:rsidP="005254C4">
      <w:pPr>
        <w:pStyle w:val="ListParagraph"/>
        <w:ind w:left="0"/>
        <w:jc w:val="both"/>
        <w:rPr>
          <w:rFonts w:cs="Times New Roman"/>
        </w:rPr>
      </w:pPr>
    </w:p>
    <w:p w14:paraId="56AED26D" w14:textId="77777777" w:rsidR="007B6BA2" w:rsidRDefault="0018393F" w:rsidP="005254C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0C3057">
        <w:rPr>
          <w:rFonts w:cs="Times New Roman"/>
        </w:rPr>
        <w:t>2015 –current: Medical s</w:t>
      </w:r>
      <w:r w:rsidR="00BB2FE5" w:rsidRPr="000C3057">
        <w:rPr>
          <w:rFonts w:cs="Times New Roman"/>
        </w:rPr>
        <w:t xml:space="preserve">tudent </w:t>
      </w:r>
      <w:r w:rsidRPr="000C3057">
        <w:rPr>
          <w:rFonts w:cs="Times New Roman"/>
        </w:rPr>
        <w:t xml:space="preserve">with degree in </w:t>
      </w:r>
      <w:r w:rsidR="00BB2FE5" w:rsidRPr="000C3057">
        <w:rPr>
          <w:rFonts w:cs="Times New Roman"/>
        </w:rPr>
        <w:t xml:space="preserve">QI </w:t>
      </w:r>
      <w:r w:rsidRPr="000C3057">
        <w:rPr>
          <w:rFonts w:cs="Times New Roman"/>
        </w:rPr>
        <w:t xml:space="preserve">distinction faculty </w:t>
      </w:r>
      <w:r w:rsidR="00BB2FE5" w:rsidRPr="000C3057">
        <w:rPr>
          <w:rFonts w:cs="Times New Roman"/>
        </w:rPr>
        <w:t>Mentor: Chris</w:t>
      </w:r>
      <w:r w:rsidRPr="000C3057">
        <w:rPr>
          <w:rFonts w:cs="Times New Roman"/>
        </w:rPr>
        <w:t xml:space="preserve">topher Bender. UTSW. </w:t>
      </w:r>
      <w:r w:rsidR="00814585" w:rsidRPr="000C3057">
        <w:rPr>
          <w:rFonts w:cs="Times New Roman"/>
        </w:rPr>
        <w:t>Tentative graduation date May 2019.</w:t>
      </w:r>
    </w:p>
    <w:p w14:paraId="025A2361" w14:textId="77777777" w:rsidR="007B6BA2" w:rsidRDefault="007B6BA2" w:rsidP="005254C4">
      <w:pPr>
        <w:jc w:val="both"/>
      </w:pPr>
    </w:p>
    <w:p w14:paraId="19B37A05" w14:textId="77777777" w:rsidR="007B6BA2" w:rsidRDefault="007B6BA2" w:rsidP="005254C4">
      <w:pPr>
        <w:pStyle w:val="ListParagraph"/>
        <w:jc w:val="both"/>
        <w:rPr>
          <w:rFonts w:eastAsia="Times New Roman" w:cs="Times New Roman"/>
          <w:b/>
          <w:iCs/>
        </w:rPr>
      </w:pPr>
      <w:r w:rsidRPr="000C3057">
        <w:rPr>
          <w:rFonts w:cs="Times New Roman"/>
        </w:rPr>
        <w:t xml:space="preserve">Project: </w:t>
      </w:r>
      <w:r w:rsidRPr="000C3057">
        <w:rPr>
          <w:rFonts w:eastAsia="Times New Roman" w:cs="Times New Roman"/>
          <w:b/>
          <w:iCs/>
        </w:rPr>
        <w:t>Improving Adherence to Texas Medical Board Rule 170.3 Regarding Requirements for The Treatment of Chronic Pain</w:t>
      </w:r>
    </w:p>
    <w:p w14:paraId="155CC765" w14:textId="77777777" w:rsidR="007B6BA2" w:rsidRPr="000C3057" w:rsidRDefault="007B6BA2" w:rsidP="005254C4">
      <w:pPr>
        <w:pStyle w:val="ListParagraph"/>
        <w:jc w:val="both"/>
        <w:rPr>
          <w:rFonts w:eastAsia="Times New Roman" w:cs="Times New Roman"/>
          <w:b/>
        </w:rPr>
      </w:pPr>
    </w:p>
    <w:p w14:paraId="235A1C4D" w14:textId="77777777" w:rsidR="007B6BA2" w:rsidRPr="000C3057" w:rsidRDefault="007B6BA2" w:rsidP="005254C4">
      <w:pPr>
        <w:ind w:firstLine="720"/>
        <w:jc w:val="both"/>
        <w:rPr>
          <w:rFonts w:eastAsia="Times New Roman"/>
        </w:rPr>
      </w:pPr>
      <w:r w:rsidRPr="000C3057">
        <w:rPr>
          <w:rFonts w:eastAsia="Times New Roman"/>
        </w:rPr>
        <w:t>Presentations:</w:t>
      </w:r>
    </w:p>
    <w:p w14:paraId="52FC68B3" w14:textId="77777777" w:rsidR="007B6BA2" w:rsidRPr="000C3057" w:rsidRDefault="007B6BA2" w:rsidP="005254C4">
      <w:pPr>
        <w:ind w:firstLine="720"/>
        <w:jc w:val="both"/>
        <w:rPr>
          <w:rFonts w:eastAsia="Times New Roman"/>
        </w:rPr>
      </w:pPr>
      <w:r w:rsidRPr="000C3057">
        <w:rPr>
          <w:rFonts w:eastAsia="Times New Roman"/>
        </w:rPr>
        <w:t xml:space="preserve">1.TMA </w:t>
      </w:r>
      <w:proofErr w:type="spellStart"/>
      <w:r w:rsidRPr="000C3057">
        <w:rPr>
          <w:rFonts w:eastAsia="Times New Roman"/>
        </w:rPr>
        <w:t>TexMed</w:t>
      </w:r>
      <w:proofErr w:type="spellEnd"/>
      <w:r w:rsidRPr="000C3057">
        <w:rPr>
          <w:rFonts w:eastAsia="Times New Roman"/>
        </w:rPr>
        <w:t xml:space="preserve"> Conference May 6th, 2017 Houston, TX</w:t>
      </w:r>
    </w:p>
    <w:p w14:paraId="384973BE" w14:textId="2371E070" w:rsidR="007B6BA2" w:rsidRPr="000C3057" w:rsidRDefault="007B6BA2" w:rsidP="005254C4">
      <w:pPr>
        <w:ind w:left="720"/>
        <w:jc w:val="both"/>
        <w:rPr>
          <w:rFonts w:eastAsia="Times New Roman"/>
          <w:b/>
          <w:i/>
          <w:iCs/>
        </w:rPr>
      </w:pPr>
      <w:r w:rsidRPr="000C3057">
        <w:rPr>
          <w:rFonts w:eastAsia="Times New Roman"/>
        </w:rPr>
        <w:t>2.UTSW QI Boot</w:t>
      </w:r>
      <w:r w:rsidR="004B6212">
        <w:rPr>
          <w:rFonts w:eastAsia="Times New Roman"/>
        </w:rPr>
        <w:t xml:space="preserve"> </w:t>
      </w:r>
      <w:r w:rsidRPr="000C3057">
        <w:rPr>
          <w:rFonts w:eastAsia="Times New Roman"/>
        </w:rPr>
        <w:t xml:space="preserve">camp Presentation June 2017 Dallas, TX, </w:t>
      </w:r>
      <w:r w:rsidRPr="000C3057">
        <w:rPr>
          <w:rFonts w:eastAsia="Times New Roman"/>
          <w:b/>
          <w:i/>
          <w:iCs/>
        </w:rPr>
        <w:t>Using QI tools to measure compliance with state regulations on opioid use</w:t>
      </w:r>
    </w:p>
    <w:p w14:paraId="77693216" w14:textId="1E72569F" w:rsidR="007B6BA2" w:rsidRPr="007B6BA2" w:rsidRDefault="007B6BA2" w:rsidP="005254C4">
      <w:pPr>
        <w:ind w:left="720"/>
        <w:jc w:val="both"/>
        <w:rPr>
          <w:b/>
          <w:iCs/>
          <w:color w:val="000000"/>
        </w:rPr>
      </w:pPr>
      <w:r w:rsidRPr="000C3057">
        <w:rPr>
          <w:rFonts w:eastAsia="Times New Roman"/>
          <w:i/>
          <w:iCs/>
        </w:rPr>
        <w:t>3.</w:t>
      </w:r>
      <w:r w:rsidRPr="000C3057">
        <w:rPr>
          <w:rFonts w:eastAsia="Times New Roman"/>
        </w:rPr>
        <w:t>Intstitute of Healthcare Improv</w:t>
      </w:r>
      <w:r w:rsidR="004B6212">
        <w:rPr>
          <w:rFonts w:eastAsia="Times New Roman"/>
        </w:rPr>
        <w:t>e</w:t>
      </w:r>
      <w:r w:rsidRPr="000C3057">
        <w:rPr>
          <w:rFonts w:eastAsia="Times New Roman"/>
        </w:rPr>
        <w:t xml:space="preserve">ment National Forum December 10th - 13th, 2017, Orlando, FL, </w:t>
      </w:r>
      <w:r w:rsidRPr="000C3057">
        <w:rPr>
          <w:b/>
          <w:iCs/>
          <w:color w:val="000000"/>
        </w:rPr>
        <w:t xml:space="preserve">Measuring adherence to state laws regarding </w:t>
      </w:r>
      <w:r>
        <w:rPr>
          <w:b/>
          <w:iCs/>
          <w:color w:val="000000"/>
        </w:rPr>
        <w:t>chronic pain at UT Southwestern</w:t>
      </w:r>
    </w:p>
    <w:p w14:paraId="1BE4027C" w14:textId="77777777" w:rsidR="007B6BA2" w:rsidRPr="007B6BA2" w:rsidRDefault="007B6BA2" w:rsidP="005254C4">
      <w:pPr>
        <w:jc w:val="both"/>
        <w:rPr>
          <w:iCs/>
          <w:color w:val="000000"/>
        </w:rPr>
      </w:pPr>
    </w:p>
    <w:p w14:paraId="0CA016B9" w14:textId="77777777" w:rsidR="007B6BA2" w:rsidRPr="007B6BA2" w:rsidRDefault="00C14087" w:rsidP="005254C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7B6BA2">
        <w:rPr>
          <w:iCs/>
          <w:color w:val="000000"/>
        </w:rPr>
        <w:t>Jan-Mar 2018</w:t>
      </w:r>
      <w:r w:rsidRPr="007B6BA2">
        <w:rPr>
          <w:b/>
          <w:iCs/>
          <w:color w:val="000000"/>
        </w:rPr>
        <w:t xml:space="preserve"> </w:t>
      </w:r>
      <w:r w:rsidRPr="007B6BA2">
        <w:rPr>
          <w:rFonts w:eastAsia="Times New Roman"/>
        </w:rPr>
        <w:t>Research faculty mentor, 3</w:t>
      </w:r>
      <w:r w:rsidRPr="007B6BA2">
        <w:rPr>
          <w:rFonts w:eastAsia="Times New Roman"/>
          <w:vertAlign w:val="superscript"/>
        </w:rPr>
        <w:t>rd</w:t>
      </w:r>
      <w:r w:rsidRPr="007B6BA2">
        <w:rPr>
          <w:rFonts w:eastAsia="Times New Roman"/>
        </w:rPr>
        <w:t xml:space="preserve"> year medical student Christopher </w:t>
      </w:r>
      <w:proofErr w:type="spellStart"/>
      <w:r w:rsidRPr="007B6BA2">
        <w:rPr>
          <w:rFonts w:eastAsia="Times New Roman"/>
        </w:rPr>
        <w:t>McElrath</w:t>
      </w:r>
      <w:proofErr w:type="spellEnd"/>
      <w:r w:rsidRPr="007B6BA2">
        <w:rPr>
          <w:rFonts w:eastAsia="Times New Roman"/>
        </w:rPr>
        <w:t xml:space="preserve">. Project title: </w:t>
      </w:r>
      <w:r w:rsidRPr="007B6BA2">
        <w:rPr>
          <w:rFonts w:eastAsia="Times New Roman"/>
          <w:b/>
          <w:bCs/>
        </w:rPr>
        <w:t>Identification of Key pitfalls to Prevent Opioid Overdose in Patients Presented to the Emergency Room with Overdose.</w:t>
      </w:r>
    </w:p>
    <w:p w14:paraId="7EF85448" w14:textId="77777777" w:rsidR="007B6BA2" w:rsidRPr="007B6BA2" w:rsidRDefault="007B6BA2" w:rsidP="005254C4">
      <w:pPr>
        <w:pStyle w:val="ListParagraph"/>
        <w:jc w:val="both"/>
        <w:rPr>
          <w:rFonts w:cs="Times New Roman"/>
        </w:rPr>
      </w:pPr>
    </w:p>
    <w:p w14:paraId="35ED6E99" w14:textId="188CE91C" w:rsidR="00BB2FE5" w:rsidRPr="007B6BA2" w:rsidRDefault="00542957" w:rsidP="005254C4">
      <w:pPr>
        <w:pStyle w:val="ListParagraph"/>
        <w:numPr>
          <w:ilvl w:val="0"/>
          <w:numId w:val="3"/>
        </w:numPr>
        <w:jc w:val="both"/>
        <w:rPr>
          <w:rFonts w:cs="Times New Roman"/>
          <w:b/>
        </w:rPr>
      </w:pPr>
      <w:r w:rsidRPr="004B6212">
        <w:rPr>
          <w:rFonts w:eastAsia="Times New Roman" w:cs="Times New Roman"/>
          <w:b/>
        </w:rPr>
        <w:t>2018-current</w:t>
      </w:r>
      <w:r w:rsidR="007B6BA2" w:rsidRPr="004B6212">
        <w:rPr>
          <w:rFonts w:eastAsia="Times New Roman" w:cs="Times New Roman"/>
          <w:b/>
        </w:rPr>
        <w:t>:</w:t>
      </w:r>
      <w:r w:rsidRPr="004B6212">
        <w:rPr>
          <w:rFonts w:eastAsia="Times New Roman" w:cs="Times New Roman"/>
          <w:b/>
        </w:rPr>
        <w:t xml:space="preserve"> Medical student with distinction in QI faculty mentor:</w:t>
      </w:r>
      <w:r w:rsidR="007B6BA2" w:rsidRPr="004B6212">
        <w:rPr>
          <w:rFonts w:eastAsia="Times New Roman" w:cs="Times New Roman"/>
          <w:b/>
        </w:rPr>
        <w:t xml:space="preserve"> </w:t>
      </w:r>
      <w:r w:rsidRPr="004B6212">
        <w:rPr>
          <w:rFonts w:eastAsia="Times New Roman" w:cs="Times New Roman"/>
          <w:b/>
        </w:rPr>
        <w:t>Jordan Bland UTSW</w:t>
      </w:r>
      <w:r w:rsidR="00814585" w:rsidRPr="004B6212">
        <w:rPr>
          <w:rFonts w:eastAsia="Times New Roman" w:cs="Times New Roman"/>
          <w:b/>
        </w:rPr>
        <w:t>, tentative</w:t>
      </w:r>
      <w:r w:rsidR="00C75B88" w:rsidRPr="004B6212">
        <w:rPr>
          <w:rFonts w:eastAsia="Times New Roman" w:cs="Times New Roman"/>
          <w:b/>
        </w:rPr>
        <w:t xml:space="preserve"> graduation 2021</w:t>
      </w:r>
      <w:r w:rsidR="00814585" w:rsidRPr="007B6BA2">
        <w:rPr>
          <w:rFonts w:eastAsia="Times New Roman" w:cs="Times New Roman"/>
        </w:rPr>
        <w:t>. Project title:</w:t>
      </w:r>
      <w:r w:rsidRPr="007B6BA2">
        <w:rPr>
          <w:rFonts w:eastAsia="Times New Roman" w:cs="Times New Roman"/>
        </w:rPr>
        <w:t xml:space="preserve"> </w:t>
      </w:r>
      <w:r w:rsidRPr="007B6BA2">
        <w:rPr>
          <w:rFonts w:cs="Times New Roman"/>
          <w:b/>
        </w:rPr>
        <w:t xml:space="preserve">Decision Fatigue in Primary Care Physicians </w:t>
      </w:r>
      <w:r w:rsidR="00814585" w:rsidRPr="007B6BA2">
        <w:rPr>
          <w:rFonts w:cs="Times New Roman"/>
          <w:b/>
        </w:rPr>
        <w:t>and effects of the Recent Opioid Regulation Changes</w:t>
      </w:r>
    </w:p>
    <w:p w14:paraId="529E7894" w14:textId="233F6C95" w:rsidR="00BB2FE5" w:rsidRPr="001573A4" w:rsidRDefault="00814585" w:rsidP="005254C4">
      <w:pPr>
        <w:jc w:val="both"/>
        <w:rPr>
          <w:color w:val="000000" w:themeColor="text1"/>
        </w:rPr>
      </w:pPr>
      <w:r w:rsidRPr="001573A4">
        <w:rPr>
          <w:color w:val="000000" w:themeColor="text1"/>
        </w:rPr>
        <w:tab/>
      </w:r>
    </w:p>
    <w:p w14:paraId="319226E7" w14:textId="3116E9B6" w:rsidR="007B6BA2" w:rsidRPr="007B6BA2" w:rsidRDefault="00814585" w:rsidP="005254C4">
      <w:pPr>
        <w:pStyle w:val="Heading2"/>
        <w:numPr>
          <w:ilvl w:val="0"/>
          <w:numId w:val="3"/>
        </w:numPr>
        <w:jc w:val="both"/>
        <w:rPr>
          <w:b w:val="0"/>
          <w:iCs/>
          <w:color w:val="000000"/>
          <w:sz w:val="24"/>
          <w:szCs w:val="24"/>
        </w:rPr>
      </w:pPr>
      <w:r w:rsidRPr="004B6212">
        <w:rPr>
          <w:rFonts w:eastAsia="Times New Roman" w:cs="Times New Roman"/>
          <w:sz w:val="24"/>
          <w:szCs w:val="24"/>
        </w:rPr>
        <w:lastRenderedPageBreak/>
        <w:t>2018-current Medical student with distinction in QI faculty mentor:</w:t>
      </w:r>
      <w:r w:rsidR="007B6BA2" w:rsidRPr="007B6BA2">
        <w:rPr>
          <w:rFonts w:eastAsia="Times New Roman" w:cs="Times New Roman"/>
          <w:b w:val="0"/>
          <w:sz w:val="24"/>
          <w:szCs w:val="24"/>
        </w:rPr>
        <w:t xml:space="preserve"> </w:t>
      </w:r>
      <w:proofErr w:type="spellStart"/>
      <w:r w:rsidRPr="007B6BA2">
        <w:rPr>
          <w:rFonts w:eastAsia="Times New Roman"/>
          <w:sz w:val="24"/>
          <w:szCs w:val="24"/>
        </w:rPr>
        <w:t>Aemen</w:t>
      </w:r>
      <w:proofErr w:type="spellEnd"/>
      <w:r w:rsidRPr="007B6BA2">
        <w:rPr>
          <w:rFonts w:eastAsia="Times New Roman"/>
          <w:sz w:val="24"/>
          <w:szCs w:val="24"/>
        </w:rPr>
        <w:t xml:space="preserve"> </w:t>
      </w:r>
      <w:proofErr w:type="spellStart"/>
      <w:r w:rsidRPr="007B6BA2">
        <w:rPr>
          <w:rFonts w:eastAsia="Times New Roman"/>
          <w:sz w:val="24"/>
          <w:szCs w:val="24"/>
        </w:rPr>
        <w:t>Zamir</w:t>
      </w:r>
      <w:proofErr w:type="spellEnd"/>
      <w:r w:rsidRPr="007B6BA2">
        <w:rPr>
          <w:rFonts w:eastAsia="Times New Roman"/>
          <w:sz w:val="24"/>
          <w:szCs w:val="24"/>
        </w:rPr>
        <w:t>,</w:t>
      </w:r>
      <w:r w:rsidR="00C75B88" w:rsidRPr="007B6BA2">
        <w:rPr>
          <w:rFonts w:eastAsia="Times New Roman"/>
          <w:sz w:val="24"/>
          <w:szCs w:val="24"/>
        </w:rPr>
        <w:t xml:space="preserve"> UTSW, </w:t>
      </w:r>
      <w:proofErr w:type="gramStart"/>
      <w:r w:rsidR="00C75B88" w:rsidRPr="007B6BA2">
        <w:rPr>
          <w:rFonts w:eastAsia="Times New Roman"/>
          <w:sz w:val="24"/>
          <w:szCs w:val="24"/>
        </w:rPr>
        <w:t>tentative</w:t>
      </w:r>
      <w:proofErr w:type="gramEnd"/>
      <w:r w:rsidR="00C75B88" w:rsidRPr="007B6BA2">
        <w:rPr>
          <w:rFonts w:eastAsia="Times New Roman"/>
          <w:sz w:val="24"/>
          <w:szCs w:val="24"/>
        </w:rPr>
        <w:t xml:space="preserve"> graduation 2021</w:t>
      </w:r>
      <w:r w:rsidRPr="007B6BA2">
        <w:rPr>
          <w:rFonts w:eastAsia="Times New Roman"/>
          <w:sz w:val="24"/>
          <w:szCs w:val="24"/>
        </w:rPr>
        <w:t xml:space="preserve">. Project title: </w:t>
      </w:r>
      <w:r w:rsidR="00C75B88" w:rsidRPr="007B6BA2">
        <w:rPr>
          <w:rFonts w:eastAsia="Times New Roman"/>
          <w:b w:val="0"/>
          <w:sz w:val="24"/>
          <w:szCs w:val="24"/>
        </w:rPr>
        <w:t xml:space="preserve">Opioid Dashboard Effectiveness </w:t>
      </w:r>
      <w:r w:rsidRPr="007B6BA2">
        <w:rPr>
          <w:rFonts w:eastAsia="Times New Roman"/>
          <w:b w:val="0"/>
          <w:sz w:val="24"/>
          <w:szCs w:val="24"/>
        </w:rPr>
        <w:t xml:space="preserve">as a Tool to Improve </w:t>
      </w:r>
      <w:r w:rsidRPr="007B6BA2">
        <w:rPr>
          <w:b w:val="0"/>
          <w:iCs/>
          <w:color w:val="000000"/>
          <w:sz w:val="24"/>
          <w:szCs w:val="24"/>
        </w:rPr>
        <w:t>A</w:t>
      </w:r>
      <w:r w:rsidR="00C75B88" w:rsidRPr="007B6BA2">
        <w:rPr>
          <w:b w:val="0"/>
          <w:iCs/>
          <w:color w:val="000000"/>
          <w:sz w:val="24"/>
          <w:szCs w:val="24"/>
        </w:rPr>
        <w:t>dherence to Opioid Prescribing S</w:t>
      </w:r>
      <w:r w:rsidRPr="007B6BA2">
        <w:rPr>
          <w:b w:val="0"/>
          <w:iCs/>
          <w:color w:val="000000"/>
          <w:sz w:val="24"/>
          <w:szCs w:val="24"/>
        </w:rPr>
        <w:t xml:space="preserve">tate laws </w:t>
      </w:r>
      <w:r w:rsidR="00C75B88" w:rsidRPr="007B6BA2">
        <w:rPr>
          <w:b w:val="0"/>
          <w:iCs/>
          <w:color w:val="000000"/>
          <w:sz w:val="24"/>
          <w:szCs w:val="24"/>
        </w:rPr>
        <w:t>For Chronic P</w:t>
      </w:r>
      <w:r w:rsidRPr="007B6BA2">
        <w:rPr>
          <w:b w:val="0"/>
          <w:iCs/>
          <w:color w:val="000000"/>
          <w:sz w:val="24"/>
          <w:szCs w:val="24"/>
        </w:rPr>
        <w:t>ain at UT Southwestern </w:t>
      </w:r>
    </w:p>
    <w:p w14:paraId="5710C794" w14:textId="77777777" w:rsidR="007B6BA2" w:rsidRPr="007B6BA2" w:rsidRDefault="007B6BA2" w:rsidP="005254C4">
      <w:pPr>
        <w:pStyle w:val="Heading2"/>
        <w:jc w:val="both"/>
        <w:rPr>
          <w:rFonts w:eastAsia="Times New Roman"/>
          <w:sz w:val="24"/>
          <w:szCs w:val="24"/>
        </w:rPr>
      </w:pPr>
    </w:p>
    <w:p w14:paraId="2768B29E" w14:textId="4EEB39D8" w:rsidR="00BD5D0C" w:rsidRPr="007B6BA2" w:rsidRDefault="0003377E" w:rsidP="005254C4">
      <w:pPr>
        <w:pStyle w:val="Heading2"/>
        <w:numPr>
          <w:ilvl w:val="0"/>
          <w:numId w:val="3"/>
        </w:numPr>
        <w:jc w:val="both"/>
        <w:rPr>
          <w:rFonts w:eastAsia="Times New Roman" w:cs="Times New Roman"/>
          <w:b w:val="0"/>
          <w:sz w:val="24"/>
          <w:szCs w:val="24"/>
        </w:rPr>
      </w:pPr>
      <w:r w:rsidRPr="007B6BA2">
        <w:rPr>
          <w:rFonts w:eastAsia="Times New Roman"/>
          <w:sz w:val="24"/>
          <w:szCs w:val="24"/>
        </w:rPr>
        <w:t xml:space="preserve">2018-current Medical </w:t>
      </w:r>
      <w:r w:rsidR="00F760BD" w:rsidRPr="007B6BA2">
        <w:rPr>
          <w:rFonts w:eastAsia="Times New Roman"/>
          <w:sz w:val="24"/>
          <w:szCs w:val="24"/>
        </w:rPr>
        <w:t xml:space="preserve">student with distinction in QI faculty mentor:  </w:t>
      </w:r>
      <w:proofErr w:type="spellStart"/>
      <w:r w:rsidR="00F760BD" w:rsidRPr="007B6BA2">
        <w:rPr>
          <w:rFonts w:eastAsia="Times New Roman"/>
          <w:sz w:val="24"/>
          <w:szCs w:val="24"/>
        </w:rPr>
        <w:t>Sonal</w:t>
      </w:r>
      <w:proofErr w:type="spellEnd"/>
      <w:r w:rsidR="00F760BD" w:rsidRPr="007B6BA2">
        <w:rPr>
          <w:rFonts w:eastAsia="Times New Roman"/>
          <w:sz w:val="24"/>
          <w:szCs w:val="24"/>
        </w:rPr>
        <w:t xml:space="preserve"> </w:t>
      </w:r>
      <w:proofErr w:type="spellStart"/>
      <w:r w:rsidR="00F760BD" w:rsidRPr="007B6BA2">
        <w:rPr>
          <w:rFonts w:eastAsia="Times New Roman"/>
          <w:sz w:val="24"/>
          <w:szCs w:val="24"/>
        </w:rPr>
        <w:t>Gagrani</w:t>
      </w:r>
      <w:proofErr w:type="spellEnd"/>
      <w:r w:rsidR="00F760BD" w:rsidRPr="007B6BA2">
        <w:rPr>
          <w:rFonts w:eastAsia="Times New Roman"/>
          <w:sz w:val="24"/>
          <w:szCs w:val="24"/>
        </w:rPr>
        <w:t xml:space="preserve"> UTSW, tentative graduation 2021. </w:t>
      </w:r>
      <w:r w:rsidR="00F760BD" w:rsidRPr="007B6BA2">
        <w:rPr>
          <w:b w:val="0"/>
          <w:sz w:val="24"/>
          <w:szCs w:val="24"/>
        </w:rPr>
        <w:t>Understanding Physician Practices on Chronic Pain Treatment Policy for The Improved Implementation of Newly Developed EMR Tools: A qualitative Study.</w:t>
      </w:r>
      <w:r w:rsidR="00BD5D0C" w:rsidRPr="007B6BA2">
        <w:rPr>
          <w:b w:val="0"/>
          <w:sz w:val="24"/>
          <w:szCs w:val="24"/>
        </w:rPr>
        <w:t xml:space="preserve"> </w:t>
      </w:r>
      <w:r w:rsidR="00BD5D0C" w:rsidRPr="00241809">
        <w:rPr>
          <w:b w:val="0"/>
          <w:sz w:val="24"/>
          <w:szCs w:val="24"/>
        </w:rPr>
        <w:t xml:space="preserve">Project </w:t>
      </w:r>
      <w:r w:rsidR="00BD5D0C" w:rsidRPr="00241809">
        <w:rPr>
          <w:b w:val="0"/>
          <w:color w:val="212121"/>
          <w:sz w:val="24"/>
          <w:szCs w:val="24"/>
        </w:rPr>
        <w:t>selected to represent the IHI Open School Campaign to Recover Hope</w:t>
      </w:r>
      <w:r w:rsidRPr="00241809">
        <w:rPr>
          <w:b w:val="0"/>
          <w:color w:val="212121"/>
          <w:sz w:val="24"/>
          <w:szCs w:val="24"/>
        </w:rPr>
        <w:t xml:space="preserve"> Session December 2018. One of </w:t>
      </w:r>
      <w:r w:rsidR="00BD5D0C" w:rsidRPr="00241809">
        <w:rPr>
          <w:b w:val="0"/>
          <w:color w:val="212121"/>
          <w:sz w:val="24"/>
          <w:szCs w:val="24"/>
        </w:rPr>
        <w:t>four winners selected for this special session</w:t>
      </w:r>
      <w:r w:rsidRPr="00241809">
        <w:rPr>
          <w:b w:val="0"/>
          <w:color w:val="212121"/>
          <w:sz w:val="24"/>
          <w:szCs w:val="24"/>
        </w:rPr>
        <w:t>.</w:t>
      </w:r>
    </w:p>
    <w:p w14:paraId="62EB0AD1" w14:textId="0C65F587" w:rsidR="00F760BD" w:rsidRPr="00BD5D0C" w:rsidRDefault="00F760BD" w:rsidP="005254C4">
      <w:pPr>
        <w:tabs>
          <w:tab w:val="left" w:pos="540"/>
        </w:tabs>
        <w:ind w:left="540" w:hanging="180"/>
        <w:jc w:val="both"/>
        <w:rPr>
          <w:rFonts w:eastAsia="Times New Roman"/>
          <w:b/>
        </w:rPr>
      </w:pPr>
    </w:p>
    <w:p w14:paraId="040BDDD6" w14:textId="77777777" w:rsidR="001571B3" w:rsidRPr="00F760BD" w:rsidRDefault="001571B3" w:rsidP="005254C4">
      <w:pPr>
        <w:jc w:val="both"/>
        <w:rPr>
          <w:b/>
        </w:rPr>
      </w:pPr>
    </w:p>
    <w:p w14:paraId="4D881098" w14:textId="77F172EE" w:rsidR="001571B3" w:rsidRPr="000C3057" w:rsidRDefault="001571B3" w:rsidP="005254C4">
      <w:pPr>
        <w:ind w:left="450"/>
        <w:jc w:val="both"/>
        <w:rPr>
          <w:rFonts w:eastAsia="Times New Roman"/>
          <w:b/>
        </w:rPr>
      </w:pPr>
    </w:p>
    <w:p w14:paraId="29B90F65" w14:textId="77777777" w:rsidR="00AC0B9D" w:rsidRDefault="009C622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PROFESSIONAL SOCIETIES AND ACTIVITIES:</w:t>
      </w:r>
    </w:p>
    <w:p w14:paraId="2EE867D5" w14:textId="77777777" w:rsidR="008750C4" w:rsidRPr="000C3057" w:rsidRDefault="008750C4" w:rsidP="005254C4">
      <w:pPr>
        <w:jc w:val="both"/>
        <w:rPr>
          <w:color w:val="000000" w:themeColor="text1"/>
        </w:rPr>
      </w:pPr>
    </w:p>
    <w:p w14:paraId="2C6764DC" w14:textId="3BE9C7C4" w:rsidR="00AC0B9D" w:rsidRPr="000C3057" w:rsidRDefault="00AC0B9D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American Society of Anesthesiology ASA</w:t>
      </w:r>
    </w:p>
    <w:p w14:paraId="13471900" w14:textId="12A187DE" w:rsidR="00AC0B9D" w:rsidRPr="000C3057" w:rsidRDefault="00AC0B9D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 xml:space="preserve">International Anesthesia Research Society IARS </w:t>
      </w:r>
    </w:p>
    <w:p w14:paraId="21414F61" w14:textId="47018973" w:rsidR="005E163C" w:rsidRPr="000C3057" w:rsidRDefault="005E163C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Society of Obstetrics Anesthesia and Perinatology SOAP</w:t>
      </w:r>
    </w:p>
    <w:p w14:paraId="3D037FAC" w14:textId="2102DAFE" w:rsidR="009C622B" w:rsidRPr="000C3057" w:rsidRDefault="00AC0B9D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Texas Society of Anesthesiology</w:t>
      </w:r>
      <w:r w:rsidR="005E163C" w:rsidRPr="000C3057">
        <w:rPr>
          <w:color w:val="000000" w:themeColor="text1"/>
        </w:rPr>
        <w:t xml:space="preserve"> TSA</w:t>
      </w:r>
    </w:p>
    <w:p w14:paraId="685D70EF" w14:textId="35BAEA62" w:rsidR="00AC0B9D" w:rsidRPr="000C3057" w:rsidRDefault="00AC0B9D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>Texas Pain S</w:t>
      </w:r>
      <w:r w:rsidR="00BD154F" w:rsidRPr="000C3057">
        <w:rPr>
          <w:color w:val="000000" w:themeColor="text1"/>
        </w:rPr>
        <w:t>oc</w:t>
      </w:r>
      <w:r w:rsidRPr="000C3057">
        <w:rPr>
          <w:color w:val="000000" w:themeColor="text1"/>
        </w:rPr>
        <w:t>iety</w:t>
      </w:r>
      <w:r w:rsidR="005E163C" w:rsidRPr="000C3057">
        <w:rPr>
          <w:color w:val="000000" w:themeColor="text1"/>
        </w:rPr>
        <w:t xml:space="preserve"> TPS </w:t>
      </w:r>
    </w:p>
    <w:p w14:paraId="0598106D" w14:textId="5EBE81B3" w:rsidR="005E163C" w:rsidRPr="000C3057" w:rsidRDefault="005E163C" w:rsidP="005254C4">
      <w:pPr>
        <w:jc w:val="both"/>
        <w:rPr>
          <w:color w:val="000000" w:themeColor="text1"/>
        </w:rPr>
      </w:pPr>
      <w:r w:rsidRPr="000C3057">
        <w:rPr>
          <w:color w:val="000000" w:themeColor="text1"/>
        </w:rPr>
        <w:t xml:space="preserve">American Society of Regional Anesthesia ASRA </w:t>
      </w:r>
    </w:p>
    <w:p w14:paraId="4A45AE7E" w14:textId="77777777" w:rsidR="009C622B" w:rsidRPr="000C3057" w:rsidRDefault="009C622B" w:rsidP="005254C4">
      <w:pPr>
        <w:jc w:val="both"/>
        <w:rPr>
          <w:b/>
          <w:strike/>
          <w:color w:val="000000" w:themeColor="text1"/>
        </w:rPr>
      </w:pPr>
    </w:p>
    <w:p w14:paraId="6E43FCC6" w14:textId="77777777" w:rsidR="00B17F1B" w:rsidRPr="000C3057" w:rsidRDefault="00B17F1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 xml:space="preserve">GRANTS: </w:t>
      </w:r>
    </w:p>
    <w:p w14:paraId="032ECA6D" w14:textId="77777777" w:rsidR="007B6BA2" w:rsidRDefault="007B6BA2" w:rsidP="005254C4">
      <w:pPr>
        <w:jc w:val="both"/>
        <w:rPr>
          <w:b/>
          <w:color w:val="000000" w:themeColor="text1"/>
        </w:rPr>
      </w:pPr>
    </w:p>
    <w:p w14:paraId="316A9D8A" w14:textId="77777777" w:rsidR="007B6BA2" w:rsidRDefault="007B6BA2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Pending Support:</w:t>
      </w:r>
    </w:p>
    <w:p w14:paraId="622A80DC" w14:textId="77777777" w:rsidR="007B6BA2" w:rsidRDefault="007B6BA2" w:rsidP="005254C4">
      <w:pPr>
        <w:jc w:val="both"/>
        <w:rPr>
          <w:color w:val="000000" w:themeColor="text1"/>
        </w:rPr>
      </w:pPr>
    </w:p>
    <w:p w14:paraId="35185738" w14:textId="36B51F5B" w:rsidR="007B6BA2" w:rsidRDefault="007B6BA2" w:rsidP="005254C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EB6667" w:rsidRPr="00EB6667">
        <w:rPr>
          <w:color w:val="000000" w:themeColor="text1"/>
        </w:rPr>
        <w:t>Harrington Discovery Institute</w:t>
      </w:r>
    </w:p>
    <w:p w14:paraId="41A355DD" w14:textId="3221E2A4" w:rsidR="00EB6667" w:rsidRPr="00EB6667" w:rsidRDefault="00EB6667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Repurposing FDA Approved Drugs to Target EpgB1 Receptor</w:t>
      </w:r>
    </w:p>
    <w:p w14:paraId="7596D6A3" w14:textId="55F24C4E" w:rsidR="00EB6667" w:rsidRPr="00FF0383" w:rsidRDefault="00EB6667" w:rsidP="005254C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FF0383" w:rsidRPr="00FF0383">
        <w:rPr>
          <w:color w:val="000000" w:themeColor="text1"/>
        </w:rPr>
        <w:t xml:space="preserve">Role: </w:t>
      </w:r>
      <w:r w:rsidR="00FF0383">
        <w:rPr>
          <w:color w:val="000000" w:themeColor="text1"/>
        </w:rPr>
        <w:t>co-</w:t>
      </w:r>
      <w:r w:rsidR="00FF0383" w:rsidRPr="00FF0383">
        <w:rPr>
          <w:color w:val="000000" w:themeColor="text1"/>
        </w:rPr>
        <w:t>PI</w:t>
      </w:r>
    </w:p>
    <w:p w14:paraId="7167BC36" w14:textId="2624342C" w:rsidR="00FF0383" w:rsidRPr="00FF0383" w:rsidRDefault="00FF0383" w:rsidP="005254C4">
      <w:pPr>
        <w:ind w:firstLine="720"/>
        <w:jc w:val="both"/>
        <w:rPr>
          <w:color w:val="000000" w:themeColor="text1"/>
        </w:rPr>
      </w:pPr>
      <w:r w:rsidRPr="00FF0383">
        <w:rPr>
          <w:color w:val="000000" w:themeColor="text1"/>
        </w:rPr>
        <w:t>Date:</w:t>
      </w:r>
      <w:r>
        <w:rPr>
          <w:color w:val="000000" w:themeColor="text1"/>
        </w:rPr>
        <w:t xml:space="preserve"> 01/2019-12/2020</w:t>
      </w:r>
    </w:p>
    <w:p w14:paraId="01D6CBDA" w14:textId="77777777" w:rsidR="007B6BA2" w:rsidRDefault="007B6BA2" w:rsidP="005254C4">
      <w:pPr>
        <w:jc w:val="both"/>
        <w:rPr>
          <w:b/>
          <w:color w:val="000000" w:themeColor="text1"/>
        </w:rPr>
      </w:pPr>
    </w:p>
    <w:p w14:paraId="28571FC5" w14:textId="77777777" w:rsidR="007B6BA2" w:rsidRPr="000C3057" w:rsidRDefault="007B6BA2" w:rsidP="005254C4">
      <w:pPr>
        <w:jc w:val="both"/>
        <w:rPr>
          <w:b/>
          <w:color w:val="000000" w:themeColor="text1"/>
        </w:rPr>
      </w:pPr>
    </w:p>
    <w:p w14:paraId="56BD6A93" w14:textId="25BF74AF" w:rsidR="003A710C" w:rsidRPr="000C3057" w:rsidRDefault="007B6BA2" w:rsidP="005254C4">
      <w:pPr>
        <w:ind w:left="2160" w:hanging="2160"/>
        <w:jc w:val="both"/>
      </w:pPr>
      <w:r>
        <w:t>Prior</w:t>
      </w:r>
      <w:r w:rsidR="003A710C" w:rsidRPr="000C3057">
        <w:t xml:space="preserve"> Support:</w:t>
      </w:r>
      <w:r w:rsidR="003A710C" w:rsidRPr="000C3057">
        <w:tab/>
      </w:r>
      <w:r w:rsidR="003A710C" w:rsidRPr="000C3057">
        <w:tab/>
      </w:r>
    </w:p>
    <w:p w14:paraId="3BAE6AE2" w14:textId="77777777" w:rsidR="003A710C" w:rsidRPr="000C3057" w:rsidRDefault="003A710C" w:rsidP="005254C4">
      <w:pPr>
        <w:ind w:left="3600" w:firstLine="720"/>
        <w:jc w:val="both"/>
      </w:pPr>
      <w:r w:rsidRPr="000C3057">
        <w:tab/>
      </w:r>
      <w:r w:rsidRPr="000C3057">
        <w:tab/>
      </w:r>
      <w:r w:rsidRPr="000C3057">
        <w:tab/>
      </w:r>
      <w:r w:rsidRPr="000C3057">
        <w:tab/>
      </w:r>
    </w:p>
    <w:p w14:paraId="2D474601" w14:textId="77777777" w:rsidR="003A710C" w:rsidRPr="000C3057" w:rsidRDefault="003A710C" w:rsidP="005254C4">
      <w:pPr>
        <w:ind w:firstLine="720"/>
        <w:jc w:val="both"/>
      </w:pPr>
      <w:proofErr w:type="spellStart"/>
      <w:r w:rsidRPr="000C3057">
        <w:t>Cephalon</w:t>
      </w:r>
      <w:proofErr w:type="spellEnd"/>
      <w:r w:rsidRPr="000C3057">
        <w:t xml:space="preserve"> </w:t>
      </w:r>
      <w:proofErr w:type="spellStart"/>
      <w:r w:rsidRPr="000C3057">
        <w:t>Inc</w:t>
      </w:r>
      <w:proofErr w:type="spellEnd"/>
    </w:p>
    <w:p w14:paraId="22556F67" w14:textId="2CB3CA3B" w:rsidR="003A710C" w:rsidRPr="000C3057" w:rsidRDefault="00EB6667" w:rsidP="005254C4">
      <w:pPr>
        <w:ind w:firstLine="720"/>
        <w:jc w:val="both"/>
      </w:pPr>
      <w:r>
        <w:t xml:space="preserve">Title: </w:t>
      </w:r>
      <w:r w:rsidR="003A710C" w:rsidRPr="000C3057">
        <w:t xml:space="preserve">The effects of </w:t>
      </w:r>
      <w:proofErr w:type="spellStart"/>
      <w:r w:rsidR="003A710C" w:rsidRPr="000C3057">
        <w:t>Armodafinil</w:t>
      </w:r>
      <w:proofErr w:type="spellEnd"/>
      <w:r w:rsidR="003A710C" w:rsidRPr="000C3057">
        <w:t xml:space="preserve"> on perioperative sleep apnea</w:t>
      </w:r>
    </w:p>
    <w:p w14:paraId="4BE03D25" w14:textId="395E4AC8" w:rsidR="007B6BA2" w:rsidRDefault="003A710C" w:rsidP="005254C4">
      <w:pPr>
        <w:ind w:left="720"/>
        <w:jc w:val="both"/>
      </w:pPr>
      <w:r w:rsidRPr="000C3057">
        <w:t xml:space="preserve">Role: </w:t>
      </w:r>
      <w:r w:rsidR="00FF0383">
        <w:t>PI</w:t>
      </w:r>
      <w:r w:rsidRPr="000C3057">
        <w:t xml:space="preserve"> (investigator initiated study) </w:t>
      </w:r>
      <w:proofErr w:type="spellStart"/>
      <w:r w:rsidRPr="000C3057">
        <w:t>Cephalon</w:t>
      </w:r>
      <w:proofErr w:type="spellEnd"/>
      <w:r w:rsidRPr="000C3057">
        <w:t xml:space="preserve"> Inc.</w:t>
      </w:r>
      <w:r w:rsidRPr="000C3057">
        <w:tab/>
        <w:t xml:space="preserve"> </w:t>
      </w:r>
      <w:r w:rsidRPr="000C3057">
        <w:tab/>
      </w:r>
    </w:p>
    <w:p w14:paraId="7E7715F3" w14:textId="22EE955C" w:rsidR="003A710C" w:rsidRPr="000C3057" w:rsidRDefault="007B6BA2" w:rsidP="005254C4">
      <w:pPr>
        <w:ind w:left="720"/>
        <w:jc w:val="both"/>
      </w:pPr>
      <w:r>
        <w:t>Date</w:t>
      </w:r>
      <w:r w:rsidR="00FF0383">
        <w:t>: 12/2010-12</w:t>
      </w:r>
      <w:r w:rsidR="003A710C" w:rsidRPr="000C3057">
        <w:t>/2013</w:t>
      </w:r>
    </w:p>
    <w:p w14:paraId="31F7A90E" w14:textId="77777777" w:rsidR="003A710C" w:rsidRPr="000C3057" w:rsidRDefault="003A710C" w:rsidP="005254C4">
      <w:pPr>
        <w:ind w:left="720"/>
        <w:jc w:val="both"/>
      </w:pPr>
    </w:p>
    <w:p w14:paraId="051D59A7" w14:textId="77777777" w:rsidR="003A710C" w:rsidRPr="000C3057" w:rsidRDefault="003A710C" w:rsidP="005254C4">
      <w:pPr>
        <w:ind w:left="720"/>
        <w:jc w:val="both"/>
      </w:pPr>
      <w:r w:rsidRPr="000C3057">
        <w:t>VA VISN 17 Award</w:t>
      </w:r>
    </w:p>
    <w:p w14:paraId="52050DCB" w14:textId="08620FD4" w:rsidR="003A710C" w:rsidRPr="000C3057" w:rsidRDefault="00EB6667" w:rsidP="005254C4">
      <w:pPr>
        <w:ind w:left="720"/>
        <w:jc w:val="both"/>
      </w:pPr>
      <w:r>
        <w:t xml:space="preserve">Title: </w:t>
      </w:r>
      <w:proofErr w:type="spellStart"/>
      <w:r w:rsidR="003A710C" w:rsidRPr="000C3057">
        <w:t>Lidocaine</w:t>
      </w:r>
      <w:proofErr w:type="spellEnd"/>
      <w:r w:rsidR="003A710C" w:rsidRPr="000C3057">
        <w:t xml:space="preserve"> infusion for pain in opioid Dependent patients</w:t>
      </w:r>
    </w:p>
    <w:p w14:paraId="26EF1271" w14:textId="77777777" w:rsidR="003A710C" w:rsidRPr="000C3057" w:rsidRDefault="003A710C" w:rsidP="005254C4">
      <w:pPr>
        <w:ind w:left="720"/>
        <w:jc w:val="both"/>
      </w:pPr>
      <w:r w:rsidRPr="000C3057">
        <w:t xml:space="preserve">(Received fundable score, but I had to decline funding due transition out of VA) </w:t>
      </w:r>
    </w:p>
    <w:p w14:paraId="52414AC5" w14:textId="60041BEC" w:rsidR="007B6BA2" w:rsidRDefault="003A710C" w:rsidP="005254C4">
      <w:pPr>
        <w:ind w:left="2160" w:hanging="1440"/>
        <w:jc w:val="both"/>
      </w:pPr>
      <w:r w:rsidRPr="000C3057">
        <w:t xml:space="preserve">Role: </w:t>
      </w:r>
      <w:r w:rsidR="007B6BA2">
        <w:t>PI</w:t>
      </w:r>
    </w:p>
    <w:p w14:paraId="3CA34FE5" w14:textId="43AEDDB3" w:rsidR="003A710C" w:rsidRPr="000C3057" w:rsidRDefault="007B6BA2" w:rsidP="005254C4">
      <w:pPr>
        <w:ind w:left="2160" w:hanging="1440"/>
        <w:jc w:val="both"/>
      </w:pPr>
      <w:r>
        <w:t>Date</w:t>
      </w:r>
      <w:r w:rsidR="003A710C" w:rsidRPr="000C3057">
        <w:t>: 10/2013-09/2015</w:t>
      </w:r>
    </w:p>
    <w:p w14:paraId="603CCBAC" w14:textId="77777777" w:rsidR="003A710C" w:rsidRPr="000C3057" w:rsidRDefault="003A710C" w:rsidP="005254C4">
      <w:pPr>
        <w:ind w:left="2160" w:hanging="1440"/>
        <w:jc w:val="both"/>
      </w:pPr>
    </w:p>
    <w:p w14:paraId="175E6A44" w14:textId="77777777" w:rsidR="003A710C" w:rsidRPr="000C3057" w:rsidRDefault="003A710C" w:rsidP="005254C4">
      <w:pPr>
        <w:ind w:left="2160" w:hanging="1440"/>
        <w:jc w:val="both"/>
        <w:rPr>
          <w:rStyle w:val="apple-style-span"/>
          <w:szCs w:val="22"/>
        </w:rPr>
      </w:pPr>
      <w:r w:rsidRPr="000C3057">
        <w:lastRenderedPageBreak/>
        <w:t>NIH R21 (</w:t>
      </w:r>
      <w:r w:rsidRPr="000C3057">
        <w:rPr>
          <w:rStyle w:val="apple-style-span"/>
        </w:rPr>
        <w:t>R21 DA034925-01A1)</w:t>
      </w:r>
      <w:r w:rsidRPr="000C3057">
        <w:rPr>
          <w:rStyle w:val="apple-style-span"/>
          <w:szCs w:val="22"/>
        </w:rPr>
        <w:t xml:space="preserve"> </w:t>
      </w:r>
      <w:r w:rsidRPr="000C3057">
        <w:rPr>
          <w:rStyle w:val="apple-style-span"/>
        </w:rPr>
        <w:t xml:space="preserve"> (</w:t>
      </w:r>
      <w:proofErr w:type="spellStart"/>
      <w:r w:rsidRPr="000C3057">
        <w:rPr>
          <w:rStyle w:val="apple-style-span"/>
        </w:rPr>
        <w:t>Adinof</w:t>
      </w:r>
      <w:proofErr w:type="spellEnd"/>
      <w:r w:rsidRPr="000C3057">
        <w:rPr>
          <w:rStyle w:val="apple-style-span"/>
        </w:rPr>
        <w:t xml:space="preserve"> PI)</w:t>
      </w:r>
    </w:p>
    <w:p w14:paraId="1C1F71F2" w14:textId="3505FC0D" w:rsidR="003A710C" w:rsidRPr="000C3057" w:rsidRDefault="00EB6667" w:rsidP="005254C4">
      <w:pPr>
        <w:ind w:left="2160" w:hanging="1440"/>
        <w:jc w:val="both"/>
      </w:pPr>
      <w:r>
        <w:t xml:space="preserve">Title: </w:t>
      </w:r>
      <w:proofErr w:type="spellStart"/>
      <w:r w:rsidR="003A710C" w:rsidRPr="000C3057">
        <w:t>Lidocaine</w:t>
      </w:r>
      <w:proofErr w:type="spellEnd"/>
      <w:r w:rsidR="003A710C" w:rsidRPr="000C3057">
        <w:t xml:space="preserve"> infusion for cocaine craving in cocaine dependent patients</w:t>
      </w:r>
    </w:p>
    <w:p w14:paraId="18B01018" w14:textId="77777777" w:rsidR="007B6BA2" w:rsidRDefault="003A710C" w:rsidP="005254C4">
      <w:pPr>
        <w:ind w:firstLine="720"/>
        <w:jc w:val="both"/>
      </w:pPr>
      <w:r w:rsidRPr="000C3057">
        <w:t>Role: co-investigator</w:t>
      </w:r>
      <w:r w:rsidRPr="000C3057">
        <w:tab/>
      </w:r>
      <w:r w:rsidRPr="000C3057">
        <w:tab/>
      </w:r>
    </w:p>
    <w:p w14:paraId="7D631013" w14:textId="7B9442D4" w:rsidR="003A710C" w:rsidRPr="000C3057" w:rsidRDefault="003A710C" w:rsidP="005254C4">
      <w:pPr>
        <w:ind w:firstLine="720"/>
        <w:jc w:val="both"/>
      </w:pPr>
      <w:r w:rsidRPr="000C3057">
        <w:t>D</w:t>
      </w:r>
      <w:r w:rsidR="007B6BA2">
        <w:t>ate</w:t>
      </w:r>
      <w:r w:rsidRPr="000C3057">
        <w:t xml:space="preserve">: </w:t>
      </w:r>
      <w:r w:rsidRPr="000C3057">
        <w:rPr>
          <w:rStyle w:val="apple-style-span"/>
        </w:rPr>
        <w:t>9/1/2013-8/31/2015</w:t>
      </w:r>
      <w:r w:rsidRPr="000C3057">
        <w:rPr>
          <w:rStyle w:val="apple-style-span"/>
        </w:rPr>
        <w:tab/>
      </w:r>
    </w:p>
    <w:p w14:paraId="5C6CADD3" w14:textId="77777777" w:rsidR="003A710C" w:rsidRPr="000C3057" w:rsidRDefault="003A710C" w:rsidP="005254C4">
      <w:pPr>
        <w:ind w:left="1080"/>
        <w:jc w:val="both"/>
      </w:pPr>
    </w:p>
    <w:p w14:paraId="50555A7B" w14:textId="77777777" w:rsidR="003A710C" w:rsidRPr="000C3057" w:rsidRDefault="003A710C" w:rsidP="005254C4">
      <w:pPr>
        <w:ind w:firstLine="720"/>
        <w:jc w:val="both"/>
      </w:pPr>
      <w:r w:rsidRPr="000C3057">
        <w:rPr>
          <w:bCs/>
        </w:rPr>
        <w:t>NIH/NCATS 2UL1TR000451-06  (Toto PI) </w:t>
      </w:r>
    </w:p>
    <w:p w14:paraId="287FC568" w14:textId="77777777" w:rsidR="007B6BA2" w:rsidRDefault="003A710C" w:rsidP="005254C4">
      <w:pPr>
        <w:ind w:firstLine="720"/>
        <w:jc w:val="both"/>
        <w:rPr>
          <w:bCs/>
        </w:rPr>
      </w:pPr>
      <w:r w:rsidRPr="000C3057">
        <w:rPr>
          <w:bCs/>
        </w:rPr>
        <w:t>UT Southwestern Clinical and Translational Alliance for Research (UT-STAR)</w:t>
      </w:r>
      <w:r w:rsidRPr="000C3057">
        <w:rPr>
          <w:bCs/>
        </w:rPr>
        <w:tab/>
      </w:r>
      <w:r w:rsidRPr="000C3057">
        <w:rPr>
          <w:bCs/>
        </w:rPr>
        <w:tab/>
        <w:t>Role: Clinical Research Scholar</w:t>
      </w:r>
      <w:r w:rsidRPr="000C3057">
        <w:rPr>
          <w:bCs/>
        </w:rPr>
        <w:tab/>
      </w:r>
    </w:p>
    <w:p w14:paraId="2429D47F" w14:textId="77777777" w:rsidR="007B6BA2" w:rsidRDefault="003A710C" w:rsidP="005254C4">
      <w:pPr>
        <w:ind w:firstLine="720"/>
        <w:jc w:val="both"/>
        <w:rPr>
          <w:bCs/>
        </w:rPr>
      </w:pPr>
      <w:r w:rsidRPr="000C3057">
        <w:rPr>
          <w:bCs/>
        </w:rPr>
        <w:t>D</w:t>
      </w:r>
      <w:r w:rsidR="007B6BA2">
        <w:rPr>
          <w:bCs/>
        </w:rPr>
        <w:t>ate</w:t>
      </w:r>
      <w:r w:rsidRPr="000C3057">
        <w:rPr>
          <w:bCs/>
        </w:rPr>
        <w:t>: 9/2012-5/2015</w:t>
      </w:r>
    </w:p>
    <w:p w14:paraId="22FB9FD5" w14:textId="77777777" w:rsidR="007B6BA2" w:rsidRDefault="007B6BA2" w:rsidP="005254C4">
      <w:pPr>
        <w:ind w:firstLine="720"/>
        <w:jc w:val="both"/>
        <w:rPr>
          <w:bCs/>
        </w:rPr>
      </w:pPr>
    </w:p>
    <w:p w14:paraId="4CCADA63" w14:textId="73C9E24D" w:rsidR="00B8641E" w:rsidRDefault="00B8641E" w:rsidP="005254C4">
      <w:pPr>
        <w:ind w:firstLine="720"/>
        <w:jc w:val="both"/>
      </w:pPr>
      <w:r w:rsidRPr="000C3057">
        <w:t>KL2 Scholar Award, UT Southwestern Medical Center $35,000</w:t>
      </w:r>
    </w:p>
    <w:p w14:paraId="141C70BF" w14:textId="77777777" w:rsidR="007B6BA2" w:rsidRDefault="007B6BA2" w:rsidP="005254C4">
      <w:pPr>
        <w:ind w:firstLine="720"/>
        <w:jc w:val="both"/>
        <w:rPr>
          <w:bCs/>
        </w:rPr>
      </w:pPr>
      <w:r>
        <w:t xml:space="preserve">Date: </w:t>
      </w:r>
      <w:r w:rsidRPr="000C3057">
        <w:t>02/15</w:t>
      </w:r>
      <w:r w:rsidRPr="000C3057">
        <w:tab/>
      </w:r>
    </w:p>
    <w:p w14:paraId="75B6BA90" w14:textId="77777777" w:rsidR="007B6BA2" w:rsidRDefault="007B6BA2" w:rsidP="005254C4">
      <w:pPr>
        <w:ind w:firstLine="720"/>
        <w:jc w:val="both"/>
        <w:rPr>
          <w:bCs/>
        </w:rPr>
      </w:pPr>
    </w:p>
    <w:p w14:paraId="42ED1EB5" w14:textId="221E0BC8" w:rsidR="00B8641E" w:rsidRDefault="00B8641E" w:rsidP="005254C4">
      <w:pPr>
        <w:ind w:firstLine="720"/>
        <w:jc w:val="both"/>
      </w:pPr>
      <w:r w:rsidRPr="000C3057">
        <w:t>KL2 Scholar Award, UT Southwestern Medical Center $60,000</w:t>
      </w:r>
    </w:p>
    <w:p w14:paraId="7E202E61" w14:textId="24DFAD1C" w:rsidR="007B6BA2" w:rsidRDefault="007B6BA2" w:rsidP="005254C4">
      <w:pPr>
        <w:ind w:firstLine="720"/>
        <w:jc w:val="both"/>
      </w:pPr>
      <w:r>
        <w:t xml:space="preserve">Date: </w:t>
      </w:r>
      <w:r w:rsidRPr="000C3057">
        <w:t>10/15</w:t>
      </w:r>
      <w:r w:rsidRPr="000C3057">
        <w:tab/>
      </w:r>
    </w:p>
    <w:p w14:paraId="48AAD2AD" w14:textId="77777777" w:rsidR="00B17F1B" w:rsidRPr="000C3057" w:rsidRDefault="00B17F1B" w:rsidP="005254C4">
      <w:pPr>
        <w:jc w:val="both"/>
        <w:rPr>
          <w:color w:val="000000" w:themeColor="text1"/>
        </w:rPr>
      </w:pPr>
    </w:p>
    <w:p w14:paraId="5C61145B" w14:textId="77777777" w:rsidR="009C622B" w:rsidRPr="000C3057" w:rsidRDefault="009C622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EDITORIAL ACTIVITIES:</w:t>
      </w:r>
    </w:p>
    <w:p w14:paraId="1BC768FA" w14:textId="77777777" w:rsidR="009C622B" w:rsidRPr="000C3057" w:rsidRDefault="009C622B" w:rsidP="005254C4">
      <w:pPr>
        <w:jc w:val="both"/>
        <w:rPr>
          <w:color w:val="000000" w:themeColor="text1"/>
        </w:rPr>
      </w:pPr>
    </w:p>
    <w:p w14:paraId="4C12F777" w14:textId="77777777" w:rsidR="009C622B" w:rsidRPr="000C3057" w:rsidRDefault="009C622B" w:rsidP="005254C4">
      <w:pPr>
        <w:jc w:val="both"/>
        <w:rPr>
          <w:color w:val="000000" w:themeColor="text1"/>
        </w:rPr>
      </w:pPr>
      <w:r w:rsidRPr="000C3057">
        <w:rPr>
          <w:i/>
          <w:color w:val="000000" w:themeColor="text1"/>
        </w:rPr>
        <w:t>Editorial Board</w:t>
      </w:r>
    </w:p>
    <w:p w14:paraId="480CF513" w14:textId="4E72F313" w:rsidR="009C622B" w:rsidRDefault="00AC0B9D" w:rsidP="005254C4">
      <w:pPr>
        <w:jc w:val="both"/>
      </w:pPr>
      <w:r w:rsidRPr="000C3057">
        <w:t xml:space="preserve">Nov 2016 –current </w:t>
      </w:r>
      <w:r w:rsidRPr="000C3057">
        <w:tab/>
      </w:r>
      <w:r w:rsidR="00B8641E" w:rsidRPr="000C3057">
        <w:t>Journal of Anesthesia &amp; Clinical Research</w:t>
      </w:r>
    </w:p>
    <w:p w14:paraId="3F4CA51F" w14:textId="77777777" w:rsidR="00236CF7" w:rsidRDefault="00236CF7" w:rsidP="005254C4">
      <w:pPr>
        <w:jc w:val="both"/>
      </w:pPr>
    </w:p>
    <w:p w14:paraId="7A675AF8" w14:textId="6A19E296" w:rsidR="00236CF7" w:rsidRPr="00236CF7" w:rsidRDefault="00236CF7" w:rsidP="005254C4">
      <w:pPr>
        <w:jc w:val="both"/>
        <w:rPr>
          <w:b/>
          <w:color w:val="000000" w:themeColor="text1"/>
        </w:rPr>
      </w:pPr>
      <w:r w:rsidRPr="00236CF7">
        <w:rPr>
          <w:b/>
        </w:rPr>
        <w:t>GRANT REVIEW:</w:t>
      </w:r>
    </w:p>
    <w:p w14:paraId="3422BF35" w14:textId="77777777" w:rsidR="009C622B" w:rsidRDefault="009C622B" w:rsidP="005254C4">
      <w:pPr>
        <w:jc w:val="both"/>
        <w:rPr>
          <w:b/>
          <w:color w:val="000000" w:themeColor="text1"/>
        </w:rPr>
      </w:pPr>
    </w:p>
    <w:p w14:paraId="7E16967D" w14:textId="29423484" w:rsidR="00236CF7" w:rsidRPr="00236CF7" w:rsidRDefault="00887094" w:rsidP="00236CF7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01/</w:t>
      </w:r>
      <w:r w:rsidR="00236CF7">
        <w:rPr>
          <w:color w:val="000000" w:themeColor="text1"/>
        </w:rPr>
        <w:t>2019</w:t>
      </w:r>
      <w:r w:rsidR="00236CF7">
        <w:rPr>
          <w:color w:val="000000" w:themeColor="text1"/>
        </w:rPr>
        <w:tab/>
      </w:r>
      <w:r w:rsidR="00861CDE">
        <w:rPr>
          <w:color w:val="000000" w:themeColor="text1"/>
        </w:rPr>
        <w:t xml:space="preserve">Review for </w:t>
      </w:r>
      <w:r w:rsidR="00236CF7">
        <w:rPr>
          <w:color w:val="000000" w:themeColor="text1"/>
        </w:rPr>
        <w:t>Department of Defense Congressionally-Directed Medical Research Program: Gulf War Illness Research Projects</w:t>
      </w:r>
    </w:p>
    <w:p w14:paraId="43983F3B" w14:textId="77777777" w:rsidR="00236CF7" w:rsidRDefault="00236CF7" w:rsidP="005254C4">
      <w:pPr>
        <w:jc w:val="both"/>
        <w:rPr>
          <w:b/>
          <w:color w:val="000000" w:themeColor="text1"/>
        </w:rPr>
      </w:pPr>
    </w:p>
    <w:p w14:paraId="42BEA428" w14:textId="77777777" w:rsidR="00236CF7" w:rsidRPr="000C3057" w:rsidRDefault="00236CF7" w:rsidP="005254C4">
      <w:pPr>
        <w:jc w:val="both"/>
        <w:rPr>
          <w:b/>
          <w:color w:val="000000" w:themeColor="text1"/>
        </w:rPr>
      </w:pPr>
    </w:p>
    <w:p w14:paraId="340E1DE9" w14:textId="36292602" w:rsidR="009C622B" w:rsidRDefault="009C622B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INVITED LECTURES:</w:t>
      </w:r>
      <w:r w:rsidR="007F2557" w:rsidRPr="000C3057">
        <w:rPr>
          <w:b/>
          <w:color w:val="000000" w:themeColor="text1"/>
        </w:rPr>
        <w:t xml:space="preserve"> </w:t>
      </w:r>
    </w:p>
    <w:p w14:paraId="4B6641C0" w14:textId="77777777" w:rsidR="00FF0383" w:rsidRPr="000C3057" w:rsidRDefault="00FF0383" w:rsidP="005254C4">
      <w:pPr>
        <w:jc w:val="both"/>
        <w:rPr>
          <w:b/>
          <w:color w:val="000000" w:themeColor="text1"/>
        </w:rPr>
      </w:pPr>
    </w:p>
    <w:p w14:paraId="1AC470D6" w14:textId="5F788C59" w:rsidR="00BD154F" w:rsidRPr="00FF0383" w:rsidRDefault="009C622B" w:rsidP="005254C4">
      <w:pPr>
        <w:jc w:val="both"/>
        <w:rPr>
          <w:b/>
          <w:color w:val="000000" w:themeColor="text1"/>
        </w:rPr>
      </w:pPr>
      <w:r w:rsidRPr="00FF0383">
        <w:rPr>
          <w:b/>
          <w:color w:val="000000" w:themeColor="text1"/>
        </w:rPr>
        <w:t>Departmental Presentations</w:t>
      </w:r>
      <w:r w:rsidR="00861CDE">
        <w:rPr>
          <w:b/>
          <w:color w:val="000000" w:themeColor="text1"/>
        </w:rPr>
        <w:t xml:space="preserve"> 2013</w:t>
      </w:r>
      <w:r w:rsidR="00D51664">
        <w:rPr>
          <w:b/>
          <w:color w:val="000000" w:themeColor="text1"/>
        </w:rPr>
        <w:t xml:space="preserve"> - present</w:t>
      </w:r>
    </w:p>
    <w:p w14:paraId="2BC83AAB" w14:textId="77777777" w:rsidR="006D7840" w:rsidRPr="000C3057" w:rsidRDefault="006D7840" w:rsidP="005254C4">
      <w:pPr>
        <w:jc w:val="both"/>
        <w:rPr>
          <w:i/>
          <w:color w:val="000000" w:themeColor="text1"/>
        </w:rPr>
      </w:pPr>
    </w:p>
    <w:p w14:paraId="09C64A64" w14:textId="072782E1" w:rsidR="00917D35" w:rsidRPr="000C3057" w:rsidRDefault="00917D35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t>1. UTSW Medical student lecture  “Opioid Safety and Chronic Pain”</w:t>
      </w:r>
    </w:p>
    <w:p w14:paraId="30AA9FAA" w14:textId="7E28FED6" w:rsidR="00917D35" w:rsidRPr="000C3057" w:rsidRDefault="006D7840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t xml:space="preserve"> </w:t>
      </w:r>
      <w:r w:rsidR="00917D35" w:rsidRPr="000C3057">
        <w:t>(Given every month till now to the 3</w:t>
      </w:r>
      <w:r w:rsidR="00917D35" w:rsidRPr="000C3057">
        <w:rPr>
          <w:vertAlign w:val="superscript"/>
        </w:rPr>
        <w:t>rd</w:t>
      </w:r>
      <w:r w:rsidR="00917D35" w:rsidRPr="000C3057">
        <w:t xml:space="preserve"> and 4</w:t>
      </w:r>
      <w:r w:rsidR="00917D35" w:rsidRPr="000C3057">
        <w:rPr>
          <w:vertAlign w:val="superscript"/>
        </w:rPr>
        <w:t>th</w:t>
      </w:r>
      <w:r w:rsidR="00917D35" w:rsidRPr="000C3057">
        <w:t xml:space="preserve"> medical students rotating through Anesthesia)</w:t>
      </w:r>
    </w:p>
    <w:p w14:paraId="60219914" w14:textId="77777777" w:rsidR="004B6212" w:rsidRDefault="00917D35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rPr>
          <w:color w:val="000000" w:themeColor="text1"/>
        </w:rPr>
        <w:t>2.</w:t>
      </w:r>
      <w:r w:rsidRPr="000C3057">
        <w:t xml:space="preserve"> Anesthesia Department Grand Rounds </w:t>
      </w:r>
    </w:p>
    <w:p w14:paraId="6FFF3983" w14:textId="77777777" w:rsidR="004B6212" w:rsidRDefault="00917D35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t>"Opioid Safety" November 9</w:t>
      </w:r>
      <w:r w:rsidRPr="000C3057">
        <w:rPr>
          <w:vertAlign w:val="superscript"/>
        </w:rPr>
        <w:t xml:space="preserve">th </w:t>
      </w:r>
      <w:r w:rsidRPr="000C3057">
        <w:t>2016</w:t>
      </w:r>
    </w:p>
    <w:p w14:paraId="2534E7C4" w14:textId="01A62AD0" w:rsidR="00917D35" w:rsidRPr="000C3057" w:rsidRDefault="004B6212" w:rsidP="005254C4">
      <w:pPr>
        <w:autoSpaceDE w:val="0"/>
        <w:autoSpaceDN w:val="0"/>
        <w:adjustRightInd w:val="0"/>
        <w:spacing w:after="40"/>
        <w:ind w:right="-396"/>
        <w:jc w:val="both"/>
      </w:pPr>
      <w:r>
        <w:t xml:space="preserve">“ </w:t>
      </w:r>
      <w:proofErr w:type="spellStart"/>
      <w:r>
        <w:t>Lidocaine</w:t>
      </w:r>
      <w:proofErr w:type="spellEnd"/>
      <w:r>
        <w:t xml:space="preserve"> Infusion for Chronic Pain” May 2013</w:t>
      </w:r>
    </w:p>
    <w:p w14:paraId="1A202622" w14:textId="3B8AAFCC" w:rsidR="004B6212" w:rsidRDefault="00917D35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rPr>
          <w:color w:val="000000" w:themeColor="text1"/>
        </w:rPr>
        <w:t>3.</w:t>
      </w:r>
      <w:r w:rsidRPr="000C3057">
        <w:t xml:space="preserve"> </w:t>
      </w:r>
      <w:r w:rsidR="004B6212">
        <w:t xml:space="preserve">UTSW </w:t>
      </w:r>
      <w:r w:rsidRPr="000C3057">
        <w:t xml:space="preserve">Anesthesia </w:t>
      </w:r>
      <w:r w:rsidR="004B6212">
        <w:t xml:space="preserve">Medical </w:t>
      </w:r>
      <w:r w:rsidRPr="000C3057">
        <w:t xml:space="preserve">Student Interest </w:t>
      </w:r>
      <w:r w:rsidR="004B6212">
        <w:t xml:space="preserve">Group Summer Symposium Speaker </w:t>
      </w:r>
      <w:r w:rsidRPr="000C3057">
        <w:t>"Acute / Chronic Pain" lecture</w:t>
      </w:r>
      <w:r w:rsidR="004B6212">
        <w:t>:</w:t>
      </w:r>
    </w:p>
    <w:p w14:paraId="3CF9CCF1" w14:textId="5E63AB0F" w:rsidR="00917D35" w:rsidRPr="000C3057" w:rsidRDefault="00917D35" w:rsidP="005254C4">
      <w:pPr>
        <w:autoSpaceDE w:val="0"/>
        <w:autoSpaceDN w:val="0"/>
        <w:adjustRightInd w:val="0"/>
        <w:spacing w:after="40"/>
        <w:ind w:right="-396"/>
        <w:jc w:val="both"/>
      </w:pPr>
      <w:r w:rsidRPr="000C3057">
        <w:t xml:space="preserve"> November 28</w:t>
      </w:r>
      <w:r w:rsidRPr="000C3057">
        <w:rPr>
          <w:vertAlign w:val="superscript"/>
        </w:rPr>
        <w:t>th</w:t>
      </w:r>
      <w:r w:rsidRPr="000C3057">
        <w:t xml:space="preserve"> </w:t>
      </w:r>
      <w:r w:rsidR="006D7840" w:rsidRPr="000C3057">
        <w:t xml:space="preserve">2016 </w:t>
      </w:r>
      <w:r w:rsidRPr="000C3057">
        <w:t xml:space="preserve">UTSW </w:t>
      </w:r>
    </w:p>
    <w:p w14:paraId="4BBDE097" w14:textId="4185BEEB" w:rsidR="009C622B" w:rsidRDefault="004B6212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November 21</w:t>
      </w:r>
      <w:r w:rsidRPr="004B621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2017 UTSW</w:t>
      </w:r>
    </w:p>
    <w:p w14:paraId="4E0F7198" w14:textId="30A64DF2" w:rsidR="004B6212" w:rsidRDefault="004B6212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November 22</w:t>
      </w:r>
      <w:r w:rsidRPr="004B621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2018 UTSW</w:t>
      </w:r>
    </w:p>
    <w:p w14:paraId="7708FB2D" w14:textId="77777777" w:rsidR="004B6212" w:rsidRPr="000C3057" w:rsidRDefault="004B6212" w:rsidP="005254C4">
      <w:pPr>
        <w:jc w:val="both"/>
        <w:rPr>
          <w:color w:val="000000" w:themeColor="text1"/>
        </w:rPr>
      </w:pPr>
    </w:p>
    <w:p w14:paraId="0E1975FD" w14:textId="5CCC8128" w:rsidR="009C622B" w:rsidRDefault="009C622B" w:rsidP="005254C4">
      <w:pPr>
        <w:jc w:val="both"/>
        <w:rPr>
          <w:b/>
          <w:color w:val="000000" w:themeColor="text1"/>
        </w:rPr>
      </w:pPr>
      <w:r w:rsidRPr="00FF0383">
        <w:rPr>
          <w:b/>
          <w:color w:val="000000" w:themeColor="text1"/>
        </w:rPr>
        <w:t>Regional</w:t>
      </w:r>
      <w:r w:rsidR="00887094">
        <w:rPr>
          <w:b/>
          <w:color w:val="000000" w:themeColor="text1"/>
        </w:rPr>
        <w:t>/Local</w:t>
      </w:r>
      <w:r w:rsidRPr="00FF0383">
        <w:rPr>
          <w:b/>
          <w:color w:val="000000" w:themeColor="text1"/>
        </w:rPr>
        <w:t xml:space="preserve"> Presentations</w:t>
      </w:r>
    </w:p>
    <w:p w14:paraId="0300632B" w14:textId="77777777" w:rsidR="00E2660A" w:rsidRDefault="00E2660A" w:rsidP="005254C4">
      <w:pPr>
        <w:jc w:val="both"/>
        <w:rPr>
          <w:b/>
          <w:color w:val="000000" w:themeColor="text1"/>
        </w:rPr>
      </w:pPr>
    </w:p>
    <w:p w14:paraId="40E9173A" w14:textId="4B690968" w:rsidR="00E2660A" w:rsidRDefault="00887094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11/</w:t>
      </w:r>
      <w:r w:rsidR="00E2660A" w:rsidRPr="00E2660A">
        <w:rPr>
          <w:color w:val="000000" w:themeColor="text1"/>
        </w:rPr>
        <w:t>2018</w:t>
      </w:r>
      <w:r w:rsidR="00E2660A">
        <w:rPr>
          <w:color w:val="000000" w:themeColor="text1"/>
        </w:rPr>
        <w:tab/>
      </w:r>
      <w:r w:rsidR="00E2660A">
        <w:rPr>
          <w:color w:val="000000" w:themeColor="text1"/>
        </w:rPr>
        <w:tab/>
      </w:r>
      <w:r w:rsidR="00E2660A">
        <w:rPr>
          <w:color w:val="000000" w:themeColor="text1"/>
        </w:rPr>
        <w:tab/>
        <w:t xml:space="preserve">Webinar Parkland </w:t>
      </w:r>
      <w:proofErr w:type="gramStart"/>
      <w:r w:rsidR="00E2660A">
        <w:rPr>
          <w:color w:val="000000" w:themeColor="text1"/>
        </w:rPr>
        <w:t>Healthcare</w:t>
      </w:r>
      <w:proofErr w:type="gramEnd"/>
      <w:r w:rsidR="00E2660A">
        <w:rPr>
          <w:color w:val="000000" w:themeColor="text1"/>
        </w:rPr>
        <w:t xml:space="preserve"> and Hospital System </w:t>
      </w:r>
    </w:p>
    <w:p w14:paraId="5A60459C" w14:textId="2A58857B" w:rsidR="00E2660A" w:rsidRDefault="00E2660A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Opioid Stewardship</w:t>
      </w:r>
    </w:p>
    <w:p w14:paraId="602C9B8E" w14:textId="2E26EB28" w:rsidR="00E2660A" w:rsidRPr="00E2660A" w:rsidRDefault="00E2660A" w:rsidP="00887094">
      <w:pPr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Rober</w:t>
      </w:r>
      <w:r w:rsidR="00887094">
        <w:rPr>
          <w:color w:val="000000" w:themeColor="text1"/>
        </w:rPr>
        <w:t>to De la Cruz MD (Parkland CMO) and</w:t>
      </w:r>
      <w:r>
        <w:rPr>
          <w:color w:val="000000" w:themeColor="text1"/>
        </w:rPr>
        <w:t xml:space="preserve"> Enas Kandil MD, MSc</w:t>
      </w:r>
    </w:p>
    <w:p w14:paraId="7D297A62" w14:textId="77777777" w:rsidR="00BD154F" w:rsidRPr="000C3057" w:rsidRDefault="00BD154F" w:rsidP="005254C4">
      <w:pPr>
        <w:jc w:val="both"/>
        <w:rPr>
          <w:i/>
          <w:color w:val="000000" w:themeColor="text1"/>
        </w:rPr>
      </w:pPr>
    </w:p>
    <w:p w14:paraId="4A412CC8" w14:textId="171342AD" w:rsidR="00AC0B9D" w:rsidRPr="000C3057" w:rsidRDefault="00887094" w:rsidP="005254C4">
      <w:pPr>
        <w:autoSpaceDE w:val="0"/>
        <w:autoSpaceDN w:val="0"/>
        <w:adjustRightInd w:val="0"/>
        <w:spacing w:after="40"/>
        <w:ind w:right="-378"/>
        <w:jc w:val="both"/>
        <w:rPr>
          <w:noProof/>
        </w:rPr>
      </w:pPr>
      <w:r>
        <w:rPr>
          <w:noProof/>
        </w:rPr>
        <w:t>05/</w:t>
      </w:r>
      <w:r w:rsidR="00AC0B9D" w:rsidRPr="000C3057">
        <w:rPr>
          <w:noProof/>
        </w:rPr>
        <w:t>2018</w:t>
      </w:r>
      <w:r>
        <w:rPr>
          <w:noProof/>
        </w:rPr>
        <w:tab/>
      </w:r>
      <w:r w:rsidR="00AC0B9D" w:rsidRPr="000C3057">
        <w:rPr>
          <w:noProof/>
        </w:rPr>
        <w:t xml:space="preserve"> </w:t>
      </w:r>
      <w:r w:rsidR="00AC0B9D" w:rsidRPr="000C3057">
        <w:rPr>
          <w:noProof/>
        </w:rPr>
        <w:tab/>
      </w:r>
      <w:r w:rsidR="00BD154F" w:rsidRPr="000C3057">
        <w:rPr>
          <w:noProof/>
        </w:rPr>
        <w:tab/>
      </w:r>
      <w:r w:rsidR="00AC0B9D" w:rsidRPr="000C3057">
        <w:rPr>
          <w:noProof/>
        </w:rPr>
        <w:t>Parkland COPC retreat “Opio</w:t>
      </w:r>
      <w:r w:rsidR="00FF2D3F" w:rsidRPr="000C3057">
        <w:rPr>
          <w:noProof/>
        </w:rPr>
        <w:t xml:space="preserve">id Stewardship Project phase 1 </w:t>
      </w:r>
    </w:p>
    <w:p w14:paraId="415FD457" w14:textId="77777777" w:rsidR="00AC0B9D" w:rsidRPr="000C3057" w:rsidRDefault="00AC0B9D" w:rsidP="005254C4">
      <w:pPr>
        <w:autoSpaceDE w:val="0"/>
        <w:autoSpaceDN w:val="0"/>
        <w:adjustRightInd w:val="0"/>
        <w:spacing w:after="40"/>
        <w:ind w:right="-378"/>
        <w:jc w:val="both"/>
        <w:rPr>
          <w:noProof/>
        </w:rPr>
      </w:pPr>
    </w:p>
    <w:p w14:paraId="6DF77B46" w14:textId="34C7E380" w:rsidR="00AC0B9D" w:rsidRPr="000C3057" w:rsidRDefault="00887094" w:rsidP="005254C4">
      <w:pPr>
        <w:autoSpaceDE w:val="0"/>
        <w:autoSpaceDN w:val="0"/>
        <w:adjustRightInd w:val="0"/>
        <w:spacing w:after="40"/>
        <w:ind w:left="2880" w:right="-378" w:hanging="2880"/>
        <w:jc w:val="both"/>
        <w:rPr>
          <w:noProof/>
        </w:rPr>
      </w:pPr>
      <w:r>
        <w:rPr>
          <w:noProof/>
        </w:rPr>
        <w:t>06/</w:t>
      </w:r>
      <w:r w:rsidR="00FF2D3F" w:rsidRPr="000C3057">
        <w:rPr>
          <w:noProof/>
        </w:rPr>
        <w:t xml:space="preserve">2017 </w:t>
      </w:r>
      <w:r w:rsidR="00FF2D3F" w:rsidRPr="000C3057">
        <w:rPr>
          <w:noProof/>
        </w:rPr>
        <w:tab/>
      </w:r>
      <w:r w:rsidR="00AC0B9D" w:rsidRPr="000C3057">
        <w:rPr>
          <w:noProof/>
        </w:rPr>
        <w:t>C</w:t>
      </w:r>
      <w:r w:rsidR="00FF2D3F" w:rsidRPr="000C3057">
        <w:rPr>
          <w:noProof/>
        </w:rPr>
        <w:t xml:space="preserve">enter of </w:t>
      </w:r>
      <w:r w:rsidR="00AC0B9D" w:rsidRPr="000C3057">
        <w:rPr>
          <w:noProof/>
        </w:rPr>
        <w:t>M</w:t>
      </w:r>
      <w:r w:rsidR="00FF2D3F" w:rsidRPr="000C3057">
        <w:rPr>
          <w:noProof/>
        </w:rPr>
        <w:t xml:space="preserve">edicare and Medicaide </w:t>
      </w:r>
      <w:r w:rsidR="00AC0B9D" w:rsidRPr="000C3057">
        <w:rPr>
          <w:noProof/>
        </w:rPr>
        <w:t>S</w:t>
      </w:r>
      <w:r w:rsidR="00FF2D3F" w:rsidRPr="000C3057">
        <w:rPr>
          <w:noProof/>
        </w:rPr>
        <w:t xml:space="preserve">ystem </w:t>
      </w:r>
      <w:r w:rsidR="00AC0B9D" w:rsidRPr="000C3057">
        <w:rPr>
          <w:noProof/>
        </w:rPr>
        <w:t xml:space="preserve"> TCPI site visit lecture/ project presenation “Opioid Stewardship”</w:t>
      </w:r>
    </w:p>
    <w:p w14:paraId="01D01D31" w14:textId="682D4E82" w:rsidR="009C622B" w:rsidRPr="000C3057" w:rsidRDefault="00887094" w:rsidP="005254C4">
      <w:pPr>
        <w:jc w:val="both"/>
        <w:rPr>
          <w:color w:val="000000" w:themeColor="text1"/>
        </w:rPr>
      </w:pPr>
      <w:r>
        <w:rPr>
          <w:color w:val="000000" w:themeColor="text1"/>
        </w:rPr>
        <w:t>11/</w:t>
      </w:r>
      <w:r w:rsidR="00FF2D3F" w:rsidRPr="000C3057">
        <w:rPr>
          <w:color w:val="000000" w:themeColor="text1"/>
        </w:rPr>
        <w:t>2017</w:t>
      </w:r>
      <w:r w:rsidR="00FF2D3F" w:rsidRPr="000C3057">
        <w:rPr>
          <w:color w:val="000000" w:themeColor="text1"/>
        </w:rPr>
        <w:tab/>
      </w:r>
      <w:r w:rsidR="00FF2D3F" w:rsidRPr="000C3057">
        <w:rPr>
          <w:color w:val="000000" w:themeColor="text1"/>
        </w:rPr>
        <w:tab/>
      </w:r>
      <w:r w:rsidR="00FF2D3F" w:rsidRPr="000C3057">
        <w:rPr>
          <w:color w:val="000000" w:themeColor="text1"/>
        </w:rPr>
        <w:tab/>
      </w:r>
      <w:r w:rsidR="00FF2D3F" w:rsidRPr="000C3057">
        <w:rPr>
          <w:noProof/>
        </w:rPr>
        <w:t>Parkland COPC retreat “Opioid Stewardship Project phase 2</w:t>
      </w:r>
    </w:p>
    <w:p w14:paraId="2344F572" w14:textId="56119E3E" w:rsidR="003A710C" w:rsidRPr="000C3057" w:rsidRDefault="00FF2D3F" w:rsidP="005254C4">
      <w:pPr>
        <w:jc w:val="both"/>
        <w:rPr>
          <w:b/>
        </w:rPr>
      </w:pPr>
      <w:r w:rsidRPr="000C3057">
        <w:rPr>
          <w:b/>
        </w:rPr>
        <w:t xml:space="preserve"> </w:t>
      </w:r>
    </w:p>
    <w:p w14:paraId="37085780" w14:textId="56A0B7C2" w:rsidR="00FF2D3F" w:rsidRPr="000C3057" w:rsidRDefault="00887094" w:rsidP="005254C4">
      <w:pPr>
        <w:jc w:val="both"/>
      </w:pPr>
      <w:r>
        <w:t>11/</w:t>
      </w:r>
      <w:r w:rsidR="00FF2D3F" w:rsidRPr="000C3057">
        <w:t>2017</w:t>
      </w:r>
      <w:r w:rsidR="00FF2D3F" w:rsidRPr="000C3057">
        <w:tab/>
      </w:r>
      <w:r w:rsidR="00FF2D3F" w:rsidRPr="000C3057">
        <w:tab/>
      </w:r>
      <w:r w:rsidR="00FF2D3F" w:rsidRPr="000C3057">
        <w:tab/>
        <w:t xml:space="preserve">Expert Panel </w:t>
      </w:r>
      <w:proofErr w:type="spellStart"/>
      <w:r w:rsidR="00FF2D3F" w:rsidRPr="000C3057">
        <w:rPr>
          <w:color w:val="000000"/>
        </w:rPr>
        <w:t>Vizient</w:t>
      </w:r>
      <w:proofErr w:type="spellEnd"/>
      <w:r w:rsidR="00FF2D3F" w:rsidRPr="000C3057">
        <w:rPr>
          <w:color w:val="000000"/>
        </w:rPr>
        <w:t xml:space="preserve"> Intravenous Acetaminophen Task Force</w:t>
      </w:r>
    </w:p>
    <w:p w14:paraId="20911697" w14:textId="77777777" w:rsidR="00FF2D3F" w:rsidRPr="000C3057" w:rsidRDefault="00FF2D3F" w:rsidP="005254C4">
      <w:pPr>
        <w:jc w:val="both"/>
      </w:pPr>
    </w:p>
    <w:p w14:paraId="684351CE" w14:textId="77777777" w:rsidR="00FF2D3F" w:rsidRPr="000C3057" w:rsidRDefault="00FF2D3F" w:rsidP="005254C4">
      <w:pPr>
        <w:ind w:left="2160" w:hanging="2160"/>
        <w:jc w:val="both"/>
        <w:rPr>
          <w:b/>
        </w:rPr>
      </w:pPr>
    </w:p>
    <w:p w14:paraId="2788D103" w14:textId="77777777" w:rsidR="003A710C" w:rsidRDefault="003A710C" w:rsidP="005254C4">
      <w:pPr>
        <w:ind w:left="2160" w:hanging="2160"/>
        <w:jc w:val="both"/>
        <w:rPr>
          <w:b/>
        </w:rPr>
      </w:pPr>
      <w:r w:rsidRPr="000C3057">
        <w:rPr>
          <w:b/>
        </w:rPr>
        <w:t>National Lectures:</w:t>
      </w:r>
    </w:p>
    <w:p w14:paraId="48D08A6E" w14:textId="77777777" w:rsidR="006313FF" w:rsidRPr="000C3057" w:rsidRDefault="006313FF" w:rsidP="005254C4">
      <w:pPr>
        <w:ind w:left="2160" w:hanging="2160"/>
        <w:jc w:val="both"/>
        <w:rPr>
          <w:b/>
        </w:rPr>
      </w:pPr>
    </w:p>
    <w:p w14:paraId="3E3FF786" w14:textId="1B42B58B" w:rsidR="006313FF" w:rsidRPr="006313FF" w:rsidRDefault="006313FF" w:rsidP="006313FF">
      <w:pPr>
        <w:ind w:left="2880" w:hanging="2880"/>
        <w:jc w:val="both"/>
      </w:pPr>
      <w:r w:rsidRPr="006313FF">
        <w:t>09/2019 (Planned)</w:t>
      </w:r>
      <w:r w:rsidRPr="006313FF">
        <w:rPr>
          <w:b/>
        </w:rPr>
        <w:tab/>
      </w:r>
      <w:r>
        <w:t>The F</w:t>
      </w:r>
      <w:r w:rsidRPr="006313FF">
        <w:t xml:space="preserve">orgotten: The Antithesis of the Opioid Epidemic, </w:t>
      </w:r>
      <w:r w:rsidRPr="006313FF">
        <w:rPr>
          <w:i/>
        </w:rPr>
        <w:t>The Texas Society of Anesthesiology</w:t>
      </w:r>
    </w:p>
    <w:p w14:paraId="37079C08" w14:textId="77777777" w:rsidR="006313FF" w:rsidRPr="006313FF" w:rsidRDefault="006313FF" w:rsidP="006313FF">
      <w:pPr>
        <w:jc w:val="both"/>
        <w:rPr>
          <w:color w:val="1A1A1A"/>
          <w:szCs w:val="22"/>
        </w:rPr>
      </w:pPr>
    </w:p>
    <w:p w14:paraId="45B9AF0E" w14:textId="63B8A933" w:rsidR="00FF2D3F" w:rsidRPr="000C3057" w:rsidRDefault="00FF2D3F" w:rsidP="005254C4">
      <w:pPr>
        <w:ind w:left="2160" w:hanging="2160"/>
        <w:jc w:val="both"/>
        <w:rPr>
          <w:b/>
        </w:rPr>
      </w:pPr>
    </w:p>
    <w:p w14:paraId="5A78208F" w14:textId="28916677" w:rsidR="00BD154F" w:rsidRDefault="0076277F" w:rsidP="005254C4">
      <w:pPr>
        <w:autoSpaceDE w:val="0"/>
        <w:autoSpaceDN w:val="0"/>
        <w:adjustRightInd w:val="0"/>
        <w:spacing w:after="40"/>
        <w:ind w:left="2880" w:right="-378" w:hanging="2880"/>
        <w:jc w:val="both"/>
      </w:pPr>
      <w:r w:rsidRPr="00CD42C6">
        <w:t>10/2017</w:t>
      </w:r>
      <w:r w:rsidR="00CD42C6">
        <w:tab/>
        <w:t xml:space="preserve">American Society of Anesthesiology meeting, Multimodal Analgesia </w:t>
      </w:r>
    </w:p>
    <w:p w14:paraId="5502F6F8" w14:textId="77777777" w:rsidR="00FF0383" w:rsidRPr="00CD42C6" w:rsidRDefault="00FF0383" w:rsidP="005254C4">
      <w:pPr>
        <w:autoSpaceDE w:val="0"/>
        <w:autoSpaceDN w:val="0"/>
        <w:adjustRightInd w:val="0"/>
        <w:spacing w:after="40"/>
        <w:ind w:left="2880" w:right="-378" w:hanging="2880"/>
        <w:jc w:val="both"/>
        <w:rPr>
          <w:noProof/>
        </w:rPr>
      </w:pPr>
    </w:p>
    <w:p w14:paraId="07BB9202" w14:textId="2CF52E6E" w:rsidR="00BD154F" w:rsidRPr="00FF0383" w:rsidRDefault="0076277F" w:rsidP="005254C4">
      <w:pPr>
        <w:autoSpaceDE w:val="0"/>
        <w:autoSpaceDN w:val="0"/>
        <w:adjustRightInd w:val="0"/>
        <w:spacing w:after="40"/>
        <w:ind w:left="2880" w:right="-378" w:hanging="2880"/>
        <w:jc w:val="both"/>
        <w:rPr>
          <w:noProof/>
        </w:rPr>
      </w:pPr>
      <w:r>
        <w:rPr>
          <w:noProof/>
        </w:rPr>
        <w:t>08/</w:t>
      </w:r>
      <w:r w:rsidR="00BD154F" w:rsidRPr="000C3057">
        <w:rPr>
          <w:noProof/>
        </w:rPr>
        <w:t xml:space="preserve">2017       </w:t>
      </w:r>
      <w:r w:rsidR="00BD154F" w:rsidRPr="000C3057">
        <w:rPr>
          <w:noProof/>
        </w:rPr>
        <w:tab/>
        <w:t>CMS TCPI guest speaker on nationwode expert pannel “TCPI All Clinician Event  1 - Specialty Care”</w:t>
      </w:r>
    </w:p>
    <w:p w14:paraId="37F6FFEB" w14:textId="77777777" w:rsidR="00BD154F" w:rsidRPr="000C3057" w:rsidRDefault="00BD154F" w:rsidP="005254C4">
      <w:pPr>
        <w:ind w:left="2160" w:hanging="2160"/>
        <w:jc w:val="both"/>
        <w:rPr>
          <w:b/>
        </w:rPr>
      </w:pPr>
    </w:p>
    <w:p w14:paraId="61F828CC" w14:textId="414B338D" w:rsidR="003A710C" w:rsidRPr="000C3057" w:rsidRDefault="00861CDE" w:rsidP="005254C4">
      <w:pPr>
        <w:ind w:left="2880" w:hanging="2880"/>
        <w:jc w:val="both"/>
      </w:pPr>
      <w:r>
        <w:t>10/2016</w:t>
      </w:r>
      <w:r>
        <w:tab/>
        <w:t xml:space="preserve">Invited speaker. </w:t>
      </w:r>
      <w:proofErr w:type="gramStart"/>
      <w:r w:rsidR="00CB5AEE" w:rsidRPr="000C3057">
        <w:t>American Society of Anesthesiology.</w:t>
      </w:r>
      <w:proofErr w:type="gramEnd"/>
      <w:r w:rsidR="00CB5AEE" w:rsidRPr="000C3057">
        <w:t xml:space="preserve"> </w:t>
      </w:r>
      <w:r w:rsidR="003A710C" w:rsidRPr="000C3057">
        <w:t>Role of Sympathetic Blocks in Chronic Pain.</w:t>
      </w:r>
      <w:r w:rsidR="00917D35" w:rsidRPr="000C3057">
        <w:t xml:space="preserve"> </w:t>
      </w:r>
      <w:proofErr w:type="gramStart"/>
      <w:r w:rsidR="00917D35" w:rsidRPr="000C3057">
        <w:t>ASA meeting,</w:t>
      </w:r>
      <w:r w:rsidR="003A710C" w:rsidRPr="000C3057">
        <w:t xml:space="preserve"> Chicago.</w:t>
      </w:r>
      <w:proofErr w:type="gramEnd"/>
    </w:p>
    <w:p w14:paraId="08420CC1" w14:textId="77777777" w:rsidR="003A710C" w:rsidRPr="000C3057" w:rsidRDefault="003A710C" w:rsidP="005254C4">
      <w:pPr>
        <w:ind w:left="2160" w:hanging="2160"/>
        <w:jc w:val="both"/>
        <w:rPr>
          <w:b/>
        </w:rPr>
      </w:pPr>
    </w:p>
    <w:p w14:paraId="590F677A" w14:textId="6DC96D18" w:rsidR="003A710C" w:rsidRPr="00FF0383" w:rsidRDefault="0003377E" w:rsidP="005254C4">
      <w:pPr>
        <w:ind w:left="2880" w:hanging="2880"/>
        <w:jc w:val="both"/>
      </w:pPr>
      <w:r>
        <w:t>10/2015</w:t>
      </w:r>
      <w:r>
        <w:tab/>
        <w:t xml:space="preserve">Invited speaker. </w:t>
      </w:r>
      <w:proofErr w:type="gramStart"/>
      <w:r w:rsidR="00CB5AEE" w:rsidRPr="000C3057">
        <w:t>Ame</w:t>
      </w:r>
      <w:r w:rsidR="00917D35" w:rsidRPr="000C3057">
        <w:t xml:space="preserve">rican Society of Anesthesiology, </w:t>
      </w:r>
      <w:r w:rsidR="003A710C" w:rsidRPr="000C3057">
        <w:t>Regional Techniques in Congenital Coagulation Disorders.</w:t>
      </w:r>
      <w:proofErr w:type="gramEnd"/>
      <w:r w:rsidR="003A710C" w:rsidRPr="000C3057">
        <w:t xml:space="preserve"> </w:t>
      </w:r>
      <w:proofErr w:type="gramStart"/>
      <w:r w:rsidR="00917D35" w:rsidRPr="000C3057">
        <w:t xml:space="preserve">ASA meeting, </w:t>
      </w:r>
      <w:r w:rsidR="003A710C" w:rsidRPr="000C3057">
        <w:t>San Diego.</w:t>
      </w:r>
      <w:proofErr w:type="gramEnd"/>
    </w:p>
    <w:p w14:paraId="3F018A76" w14:textId="77777777" w:rsidR="003A710C" w:rsidRPr="000C3057" w:rsidRDefault="003A710C" w:rsidP="005254C4">
      <w:pPr>
        <w:jc w:val="both"/>
      </w:pPr>
    </w:p>
    <w:p w14:paraId="3929B439" w14:textId="48DBCB07" w:rsidR="003A710C" w:rsidRPr="000C3057" w:rsidRDefault="003A710C" w:rsidP="005254C4">
      <w:pPr>
        <w:ind w:left="2880" w:hanging="2880"/>
        <w:jc w:val="both"/>
      </w:pPr>
      <w:r w:rsidRPr="000C3057">
        <w:t>02/2011</w:t>
      </w:r>
      <w:r w:rsidRPr="000C3057">
        <w:rPr>
          <w:b/>
        </w:rPr>
        <w:tab/>
      </w:r>
      <w:r w:rsidRPr="000C3057">
        <w:t>Disc Procedures: cooled radiofrequency and percutaneous disc decompression. Dallas 8</w:t>
      </w:r>
      <w:r w:rsidRPr="000C3057">
        <w:rPr>
          <w:vertAlign w:val="superscript"/>
        </w:rPr>
        <w:t>th</w:t>
      </w:r>
      <w:r w:rsidR="0003377E">
        <w:t xml:space="preserve"> </w:t>
      </w:r>
      <w:r w:rsidRPr="000C3057">
        <w:t xml:space="preserve">annual Pain management Symposium, </w:t>
      </w:r>
    </w:p>
    <w:p w14:paraId="0FF3C301" w14:textId="77777777" w:rsidR="003A710C" w:rsidRPr="000C3057" w:rsidRDefault="003A710C" w:rsidP="005254C4">
      <w:pPr>
        <w:ind w:left="2160" w:firstLine="720"/>
        <w:jc w:val="both"/>
      </w:pPr>
      <w:r w:rsidRPr="000C3057">
        <w:t xml:space="preserve">UT Southwestern, Dallas, </w:t>
      </w:r>
      <w:r w:rsidRPr="000C3057">
        <w:tab/>
        <w:t>TX</w:t>
      </w:r>
    </w:p>
    <w:p w14:paraId="158CBE1B" w14:textId="77777777" w:rsidR="003A710C" w:rsidRPr="000C3057" w:rsidRDefault="003A710C" w:rsidP="005254C4">
      <w:pPr>
        <w:jc w:val="both"/>
      </w:pPr>
    </w:p>
    <w:p w14:paraId="5365C2E3" w14:textId="599E86B4" w:rsidR="003A710C" w:rsidRPr="000C3057" w:rsidRDefault="003A710C" w:rsidP="005254C4">
      <w:pPr>
        <w:ind w:left="2880" w:hanging="2880"/>
        <w:jc w:val="both"/>
      </w:pPr>
      <w:r w:rsidRPr="000C3057">
        <w:t>02/2011</w:t>
      </w:r>
      <w:r w:rsidRPr="000C3057">
        <w:tab/>
        <w:t>Cadaver workshop instructor, Dallas 8</w:t>
      </w:r>
      <w:r w:rsidRPr="000C3057">
        <w:rPr>
          <w:vertAlign w:val="superscript"/>
        </w:rPr>
        <w:t>th</w:t>
      </w:r>
      <w:r w:rsidRPr="000C3057">
        <w:t>annual Pain management Symposium, UT Southwestern, Dallas, TX</w:t>
      </w:r>
    </w:p>
    <w:p w14:paraId="01F25755" w14:textId="77777777" w:rsidR="003A710C" w:rsidRPr="000C3057" w:rsidRDefault="003A710C" w:rsidP="005254C4">
      <w:pPr>
        <w:jc w:val="both"/>
      </w:pPr>
    </w:p>
    <w:p w14:paraId="490D1BB0" w14:textId="43051D71" w:rsidR="003A710C" w:rsidRPr="000C3057" w:rsidRDefault="003A710C" w:rsidP="005254C4">
      <w:pPr>
        <w:ind w:left="2880" w:hanging="2880"/>
        <w:jc w:val="both"/>
      </w:pPr>
      <w:r w:rsidRPr="000C3057">
        <w:t>01/2010</w:t>
      </w:r>
      <w:r w:rsidRPr="000C3057">
        <w:tab/>
      </w:r>
      <w:r w:rsidRPr="000C3057">
        <w:rPr>
          <w:bCs/>
          <w:iCs/>
          <w:szCs w:val="22"/>
        </w:rPr>
        <w:t>Spinal Cord Stimulation:  New Advances in the Treatment of    Neuropathic and Visceral pain.</w:t>
      </w:r>
      <w:r w:rsidRPr="000C3057">
        <w:t xml:space="preserve"> Dallas Pain Management Symposium, UT Southwestern, Dallas, </w:t>
      </w:r>
      <w:r w:rsidRPr="000C3057">
        <w:tab/>
        <w:t>TX</w:t>
      </w:r>
    </w:p>
    <w:p w14:paraId="16EC178B" w14:textId="77777777" w:rsidR="003A710C" w:rsidRPr="000C3057" w:rsidRDefault="003A710C" w:rsidP="005254C4">
      <w:pPr>
        <w:ind w:left="2160" w:hanging="2160"/>
        <w:jc w:val="both"/>
      </w:pPr>
      <w:r w:rsidRPr="000C3057">
        <w:rPr>
          <w:bCs/>
          <w:iCs/>
          <w:sz w:val="22"/>
          <w:szCs w:val="22"/>
        </w:rPr>
        <w:t xml:space="preserve">                         </w:t>
      </w:r>
    </w:p>
    <w:p w14:paraId="7A4FE97D" w14:textId="406255FA" w:rsidR="003A710C" w:rsidRPr="000C3057" w:rsidRDefault="003A710C" w:rsidP="005254C4">
      <w:pPr>
        <w:ind w:left="2880" w:hanging="2880"/>
        <w:jc w:val="both"/>
      </w:pPr>
      <w:r w:rsidRPr="000C3057">
        <w:t>01/2010</w:t>
      </w:r>
      <w:r w:rsidRPr="000C3057">
        <w:tab/>
        <w:t>Cadaver workshop instructor. Dallas Pain Management Symposium, UT Southwestern, Dallas, TX</w:t>
      </w:r>
    </w:p>
    <w:p w14:paraId="66BD50E0" w14:textId="77777777" w:rsidR="003A710C" w:rsidRPr="000C3057" w:rsidRDefault="003A710C" w:rsidP="005254C4">
      <w:pPr>
        <w:jc w:val="both"/>
      </w:pPr>
    </w:p>
    <w:p w14:paraId="07D493F2" w14:textId="1789340F" w:rsidR="003A710C" w:rsidRPr="000C3057" w:rsidRDefault="003A710C" w:rsidP="005254C4">
      <w:pPr>
        <w:ind w:left="2880" w:hanging="2880"/>
        <w:jc w:val="both"/>
      </w:pPr>
      <w:r w:rsidRPr="000C3057">
        <w:lastRenderedPageBreak/>
        <w:t>01/2010</w:t>
      </w:r>
      <w:r w:rsidRPr="000C3057">
        <w:tab/>
        <w:t>Cadaver workshop instructor. Dallas Pain Management Symposium, UT Southwestern, Dallas, TX</w:t>
      </w:r>
    </w:p>
    <w:p w14:paraId="013C53FB" w14:textId="77777777" w:rsidR="003A710C" w:rsidRPr="000C3057" w:rsidRDefault="003A710C" w:rsidP="005254C4">
      <w:pPr>
        <w:ind w:left="2160" w:hanging="2160"/>
        <w:jc w:val="both"/>
      </w:pPr>
    </w:p>
    <w:p w14:paraId="026E65FB" w14:textId="2EE37F91" w:rsidR="003A710C" w:rsidRPr="000C3057" w:rsidRDefault="00B872DC" w:rsidP="005254C4">
      <w:pPr>
        <w:ind w:left="2880" w:hanging="2880"/>
        <w:jc w:val="both"/>
        <w:rPr>
          <w:b/>
        </w:rPr>
      </w:pPr>
      <w:r>
        <w:t>0</w:t>
      </w:r>
      <w:r w:rsidR="003A710C" w:rsidRPr="000C3057">
        <w:t>2/2007</w:t>
      </w:r>
      <w:r w:rsidR="003A710C" w:rsidRPr="000C3057">
        <w:rPr>
          <w:b/>
        </w:rPr>
        <w:tab/>
      </w:r>
      <w:r w:rsidR="003A710C" w:rsidRPr="000C3057">
        <w:t>Complications of interventional procedures</w:t>
      </w:r>
      <w:r w:rsidR="003A710C" w:rsidRPr="000C3057">
        <w:rPr>
          <w:b/>
        </w:rPr>
        <w:t xml:space="preserve">. </w:t>
      </w:r>
      <w:r w:rsidR="003A710C" w:rsidRPr="000C3057">
        <w:t>Dallas</w:t>
      </w:r>
      <w:r w:rsidR="003A710C" w:rsidRPr="000C3057">
        <w:rPr>
          <w:b/>
        </w:rPr>
        <w:t xml:space="preserve"> </w:t>
      </w:r>
      <w:r w:rsidR="003A710C" w:rsidRPr="000C3057">
        <w:t>Pain Management Symposium, UT Southwestern, Dallas, TX</w:t>
      </w:r>
    </w:p>
    <w:p w14:paraId="604AFE96" w14:textId="77777777" w:rsidR="003A710C" w:rsidRPr="000C3057" w:rsidRDefault="003A710C" w:rsidP="005254C4">
      <w:pPr>
        <w:jc w:val="both"/>
        <w:rPr>
          <w:b/>
        </w:rPr>
      </w:pPr>
    </w:p>
    <w:p w14:paraId="58508D30" w14:textId="48F0081E" w:rsidR="00B85D0A" w:rsidRPr="000C3057" w:rsidRDefault="00B85D0A" w:rsidP="005254C4">
      <w:pPr>
        <w:jc w:val="both"/>
        <w:rPr>
          <w:b/>
        </w:rPr>
      </w:pPr>
      <w:r w:rsidRPr="000C3057">
        <w:rPr>
          <w:b/>
        </w:rPr>
        <w:t>Poster presented 2017-2018</w:t>
      </w:r>
    </w:p>
    <w:p w14:paraId="1C728F82" w14:textId="77777777" w:rsidR="00B65435" w:rsidRPr="000C3057" w:rsidRDefault="00B65435" w:rsidP="005254C4">
      <w:pPr>
        <w:jc w:val="both"/>
        <w:rPr>
          <w:b/>
        </w:rPr>
      </w:pPr>
    </w:p>
    <w:p w14:paraId="346CCF2D" w14:textId="368AC34A" w:rsidR="00F07F3B" w:rsidRPr="000C3057" w:rsidRDefault="00F07F3B" w:rsidP="00F07F3B">
      <w:pPr>
        <w:jc w:val="both"/>
      </w:pPr>
      <w:r>
        <w:t xml:space="preserve">1. </w:t>
      </w:r>
      <w:r w:rsidRPr="000C3057">
        <w:t>Parkland Patient Safety Week “</w:t>
      </w:r>
      <w:r w:rsidRPr="000C3057">
        <w:rPr>
          <w:bCs/>
        </w:rPr>
        <w:t>Opioid Stewardship Combating the Opioid Epidemic</w:t>
      </w:r>
      <w:r w:rsidRPr="000C3057">
        <w:t xml:space="preserve">” </w:t>
      </w:r>
      <w:r w:rsidRPr="000C3057">
        <w:rPr>
          <w:bCs/>
        </w:rPr>
        <w:t xml:space="preserve">Christopher </w:t>
      </w:r>
      <w:proofErr w:type="spellStart"/>
      <w:r w:rsidRPr="000C3057">
        <w:rPr>
          <w:bCs/>
        </w:rPr>
        <w:t>McElrath</w:t>
      </w:r>
      <w:proofErr w:type="spellEnd"/>
      <w:r w:rsidRPr="000C3057">
        <w:rPr>
          <w:bCs/>
        </w:rPr>
        <w:t xml:space="preserve">, Carol Chamberlain, </w:t>
      </w:r>
      <w:proofErr w:type="spellStart"/>
      <w:r w:rsidRPr="000C3057">
        <w:rPr>
          <w:bCs/>
        </w:rPr>
        <w:t>PharmD</w:t>
      </w:r>
      <w:proofErr w:type="spellEnd"/>
      <w:r w:rsidRPr="000C3057">
        <w:rPr>
          <w:bCs/>
        </w:rPr>
        <w:t xml:space="preserve">, Cheryl Edwards, </w:t>
      </w:r>
      <w:proofErr w:type="spellStart"/>
      <w:r w:rsidRPr="000C3057">
        <w:rPr>
          <w:bCs/>
        </w:rPr>
        <w:t>PharmD</w:t>
      </w:r>
      <w:proofErr w:type="spellEnd"/>
      <w:r w:rsidRPr="000C3057">
        <w:rPr>
          <w:bCs/>
        </w:rPr>
        <w:t xml:space="preserve">, Kristin Alvarez, </w:t>
      </w:r>
      <w:proofErr w:type="spellStart"/>
      <w:r w:rsidRPr="000C3057">
        <w:rPr>
          <w:bCs/>
        </w:rPr>
        <w:t>PharmD</w:t>
      </w:r>
      <w:proofErr w:type="spellEnd"/>
      <w:r w:rsidRPr="000C3057">
        <w:rPr>
          <w:bCs/>
        </w:rPr>
        <w:t>, Feb 14</w:t>
      </w:r>
      <w:r w:rsidRPr="000C3057">
        <w:rPr>
          <w:bCs/>
          <w:vertAlign w:val="superscript"/>
        </w:rPr>
        <w:t>th</w:t>
      </w:r>
      <w:r w:rsidRPr="000C3057">
        <w:rPr>
          <w:bCs/>
        </w:rPr>
        <w:t xml:space="preserve"> 2018</w:t>
      </w:r>
    </w:p>
    <w:p w14:paraId="4D54BAED" w14:textId="77777777" w:rsidR="00F07F3B" w:rsidRDefault="00F07F3B" w:rsidP="00F07F3B">
      <w:pPr>
        <w:jc w:val="both"/>
        <w:rPr>
          <w:bCs/>
        </w:rPr>
      </w:pPr>
      <w:r w:rsidRPr="000C3057">
        <w:rPr>
          <w:bCs/>
        </w:rPr>
        <w:t>Enas Kandil, MD,</w:t>
      </w:r>
      <w:r w:rsidRPr="000C3057">
        <w:rPr>
          <w:bCs/>
          <w:vertAlign w:val="superscript"/>
        </w:rPr>
        <w:t xml:space="preserve"> </w:t>
      </w:r>
      <w:r w:rsidRPr="000C3057">
        <w:rPr>
          <w:bCs/>
        </w:rPr>
        <w:t xml:space="preserve">MSC. </w:t>
      </w:r>
    </w:p>
    <w:p w14:paraId="213975E6" w14:textId="77777777" w:rsidR="00F07F3B" w:rsidRDefault="00F07F3B" w:rsidP="005254C4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126EC264" w14:textId="77777777" w:rsidR="00F07F3B" w:rsidRDefault="00F07F3B" w:rsidP="005254C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0B85D0A" w:rsidRPr="000C3057">
        <w:rPr>
          <w:rFonts w:ascii="Times New Roman" w:eastAsia="Times New Roman" w:hAnsi="Times New Roman" w:cs="Times New Roman"/>
        </w:rPr>
        <w:t>. Socie</w:t>
      </w:r>
      <w:r w:rsidR="00B65435" w:rsidRPr="000C3057">
        <w:rPr>
          <w:rFonts w:ascii="Times New Roman" w:eastAsia="Times New Roman" w:hAnsi="Times New Roman" w:cs="Times New Roman"/>
        </w:rPr>
        <w:t xml:space="preserve">ty of Pediatrics Pain Medicine </w:t>
      </w:r>
      <w:r w:rsidR="00B85D0A" w:rsidRPr="000C3057">
        <w:rPr>
          <w:rFonts w:ascii="Times New Roman" w:eastAsia="Times New Roman" w:hAnsi="Times New Roman" w:cs="Times New Roman"/>
        </w:rPr>
        <w:t>role Co-investigator March 22</w:t>
      </w:r>
      <w:r w:rsidR="00B85D0A" w:rsidRPr="000C3057">
        <w:rPr>
          <w:rFonts w:ascii="Times New Roman" w:eastAsia="Times New Roman" w:hAnsi="Times New Roman" w:cs="Times New Roman"/>
          <w:vertAlign w:val="superscript"/>
        </w:rPr>
        <w:t>nd</w:t>
      </w:r>
      <w:r w:rsidR="00B65435" w:rsidRPr="000C3057">
        <w:rPr>
          <w:rFonts w:ascii="Times New Roman" w:eastAsia="Times New Roman" w:hAnsi="Times New Roman" w:cs="Times New Roman"/>
        </w:rPr>
        <w:t xml:space="preserve"> 2018</w:t>
      </w:r>
      <w:r>
        <w:rPr>
          <w:rFonts w:ascii="Times New Roman" w:eastAsia="Times New Roman" w:hAnsi="Times New Roman" w:cs="Times New Roman"/>
        </w:rPr>
        <w:t xml:space="preserve">. </w:t>
      </w:r>
      <w:r w:rsidR="00B85D0A" w:rsidRPr="000C3057">
        <w:rPr>
          <w:rFonts w:ascii="Times New Roman" w:hAnsi="Times New Roman" w:cs="Times New Roman"/>
        </w:rPr>
        <w:t>“</w:t>
      </w:r>
      <w:r w:rsidR="00B85D0A" w:rsidRPr="000C3057">
        <w:rPr>
          <w:rFonts w:ascii="Times New Roman" w:hAnsi="Times New Roman" w:cs="Times New Roman"/>
          <w:bCs/>
        </w:rPr>
        <w:t xml:space="preserve">A One Year Audit of Pediatric Opioid Prescribing Practices at a Tertiary Care Hospital for Burn Analgesia” </w:t>
      </w:r>
    </w:p>
    <w:p w14:paraId="0AC4CA53" w14:textId="3E242E4D" w:rsidR="00B85D0A" w:rsidRPr="00F07F3B" w:rsidRDefault="00B85D0A" w:rsidP="005254C4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spellStart"/>
      <w:r w:rsidRPr="000C3057">
        <w:rPr>
          <w:rFonts w:ascii="Times New Roman" w:hAnsi="Times New Roman" w:cs="Times New Roman"/>
        </w:rPr>
        <w:t>Asif</w:t>
      </w:r>
      <w:proofErr w:type="spellEnd"/>
      <w:r w:rsidRPr="000C3057">
        <w:rPr>
          <w:rFonts w:ascii="Times New Roman" w:hAnsi="Times New Roman" w:cs="Times New Roman"/>
        </w:rPr>
        <w:t xml:space="preserve"> Khan, M.D.; </w:t>
      </w:r>
      <w:proofErr w:type="spellStart"/>
      <w:r w:rsidRPr="000C3057">
        <w:rPr>
          <w:rFonts w:ascii="Times New Roman" w:hAnsi="Times New Roman" w:cs="Times New Roman"/>
        </w:rPr>
        <w:t>Mihir</w:t>
      </w:r>
      <w:proofErr w:type="spellEnd"/>
      <w:r w:rsidRPr="000C3057">
        <w:rPr>
          <w:rFonts w:ascii="Times New Roman" w:hAnsi="Times New Roman" w:cs="Times New Roman"/>
        </w:rPr>
        <w:t xml:space="preserve"> Parikh, M.D.; Timothy Williams; Ruth Abrams; Abu </w:t>
      </w:r>
      <w:proofErr w:type="spellStart"/>
      <w:r w:rsidRPr="000C3057">
        <w:rPr>
          <w:rFonts w:ascii="Times New Roman" w:hAnsi="Times New Roman" w:cs="Times New Roman"/>
        </w:rPr>
        <w:t>Minhajuddin</w:t>
      </w:r>
      <w:proofErr w:type="spellEnd"/>
      <w:r w:rsidRPr="000C3057">
        <w:rPr>
          <w:rFonts w:ascii="Times New Roman" w:hAnsi="Times New Roman" w:cs="Times New Roman"/>
        </w:rPr>
        <w:t xml:space="preserve">, Ph.D.; </w:t>
      </w:r>
      <w:proofErr w:type="spellStart"/>
      <w:r w:rsidRPr="000C3057">
        <w:rPr>
          <w:rFonts w:ascii="Times New Roman" w:hAnsi="Times New Roman" w:cs="Times New Roman"/>
        </w:rPr>
        <w:t>EnasKandil</w:t>
      </w:r>
      <w:proofErr w:type="spellEnd"/>
      <w:r w:rsidRPr="000C3057">
        <w:rPr>
          <w:rFonts w:ascii="Times New Roman" w:hAnsi="Times New Roman" w:cs="Times New Roman"/>
        </w:rPr>
        <w:t xml:space="preserve"> M.D. MSc; </w:t>
      </w:r>
      <w:proofErr w:type="spellStart"/>
      <w:r w:rsidRPr="000C3057">
        <w:rPr>
          <w:rFonts w:ascii="Times New Roman" w:hAnsi="Times New Roman" w:cs="Times New Roman"/>
        </w:rPr>
        <w:t>Aditee</w:t>
      </w:r>
      <w:proofErr w:type="spellEnd"/>
      <w:r w:rsidRPr="000C3057">
        <w:rPr>
          <w:rFonts w:ascii="Times New Roman" w:hAnsi="Times New Roman" w:cs="Times New Roman"/>
        </w:rPr>
        <w:t xml:space="preserve"> </w:t>
      </w:r>
      <w:proofErr w:type="spellStart"/>
      <w:r w:rsidRPr="000C3057">
        <w:rPr>
          <w:rFonts w:ascii="Times New Roman" w:hAnsi="Times New Roman" w:cs="Times New Roman"/>
        </w:rPr>
        <w:t>Ambardekar</w:t>
      </w:r>
      <w:proofErr w:type="spellEnd"/>
      <w:r w:rsidRPr="000C3057">
        <w:rPr>
          <w:rFonts w:ascii="Times New Roman" w:hAnsi="Times New Roman" w:cs="Times New Roman"/>
        </w:rPr>
        <w:t xml:space="preserve"> M.D.</w:t>
      </w:r>
    </w:p>
    <w:p w14:paraId="03F600CA" w14:textId="77777777" w:rsidR="00B85D0A" w:rsidRPr="000C3057" w:rsidRDefault="00B85D0A" w:rsidP="005254C4">
      <w:pPr>
        <w:pStyle w:val="Default"/>
        <w:jc w:val="both"/>
        <w:rPr>
          <w:rFonts w:ascii="Times New Roman" w:hAnsi="Times New Roman" w:cs="Times New Roman"/>
        </w:rPr>
      </w:pPr>
    </w:p>
    <w:p w14:paraId="5F41E58A" w14:textId="443077BF" w:rsidR="00B85D0A" w:rsidRPr="00F07F3B" w:rsidRDefault="00F07F3B" w:rsidP="005254C4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5D0A" w:rsidRPr="000C3057">
        <w:rPr>
          <w:rFonts w:ascii="Times New Roman" w:hAnsi="Times New Roman" w:cs="Times New Roman"/>
        </w:rPr>
        <w:t xml:space="preserve">. </w:t>
      </w:r>
      <w:r w:rsidR="00B85D0A" w:rsidRPr="000C3057">
        <w:rPr>
          <w:rFonts w:ascii="Times New Roman" w:eastAsia="Times New Roman" w:hAnsi="Times New Roman" w:cs="Times New Roman"/>
        </w:rPr>
        <w:t>Society of Pediatrics Pain Medicine poster role Co-investigator March 22</w:t>
      </w:r>
      <w:r w:rsidR="00B85D0A" w:rsidRPr="000C3057">
        <w:rPr>
          <w:rFonts w:ascii="Times New Roman" w:eastAsia="Times New Roman" w:hAnsi="Times New Roman" w:cs="Times New Roman"/>
          <w:vertAlign w:val="superscript"/>
        </w:rPr>
        <w:t>nd</w:t>
      </w:r>
      <w:r w:rsidR="00B65435" w:rsidRPr="000C3057">
        <w:rPr>
          <w:rFonts w:ascii="Times New Roman" w:eastAsia="Times New Roman" w:hAnsi="Times New Roman" w:cs="Times New Roman"/>
        </w:rPr>
        <w:t xml:space="preserve"> 2018</w:t>
      </w:r>
      <w:r>
        <w:rPr>
          <w:rFonts w:ascii="Times New Roman" w:eastAsia="Times New Roman" w:hAnsi="Times New Roman" w:cs="Times New Roman"/>
        </w:rPr>
        <w:t xml:space="preserve"> </w:t>
      </w:r>
      <w:r w:rsidR="00B85D0A" w:rsidRPr="000C3057">
        <w:rPr>
          <w:rFonts w:ascii="Times New Roman" w:eastAsia="Times New Roman" w:hAnsi="Times New Roman" w:cs="Times New Roman"/>
        </w:rPr>
        <w:t>“</w:t>
      </w:r>
      <w:r w:rsidR="00B85D0A" w:rsidRPr="000C3057">
        <w:rPr>
          <w:rFonts w:ascii="Times New Roman" w:hAnsi="Times New Roman" w:cs="Times New Roman"/>
          <w:bCs/>
        </w:rPr>
        <w:t>A One Year Evaluation of Discharge Opioid Practices at a Tertiary Burn Hospital for One-Day Stay Pediatric Burn Patients</w:t>
      </w:r>
      <w:r w:rsidR="00B65435" w:rsidRPr="000C3057">
        <w:rPr>
          <w:rFonts w:ascii="Times New Roman" w:hAnsi="Times New Roman" w:cs="Times New Roman"/>
          <w:bCs/>
        </w:rPr>
        <w:t>”</w:t>
      </w:r>
      <w:r w:rsidR="00B85D0A" w:rsidRPr="000C3057">
        <w:rPr>
          <w:rFonts w:ascii="Times New Roman" w:hAnsi="Times New Roman" w:cs="Times New Roman"/>
          <w:bCs/>
        </w:rPr>
        <w:t xml:space="preserve"> </w:t>
      </w:r>
    </w:p>
    <w:p w14:paraId="7E0FBCF1" w14:textId="48B99B8E" w:rsidR="00B85D0A" w:rsidRDefault="00B85D0A" w:rsidP="005254C4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C3057">
        <w:rPr>
          <w:rFonts w:ascii="Times New Roman" w:hAnsi="Times New Roman" w:cs="Times New Roman"/>
        </w:rPr>
        <w:t>Asif</w:t>
      </w:r>
      <w:proofErr w:type="spellEnd"/>
      <w:r w:rsidRPr="000C3057">
        <w:rPr>
          <w:rFonts w:ascii="Times New Roman" w:hAnsi="Times New Roman" w:cs="Times New Roman"/>
        </w:rPr>
        <w:t xml:space="preserve"> Khan, M.D.; </w:t>
      </w:r>
      <w:proofErr w:type="spellStart"/>
      <w:r w:rsidRPr="000C3057">
        <w:rPr>
          <w:rFonts w:ascii="Times New Roman" w:hAnsi="Times New Roman" w:cs="Times New Roman"/>
        </w:rPr>
        <w:t>Mihir</w:t>
      </w:r>
      <w:proofErr w:type="spellEnd"/>
      <w:r w:rsidRPr="000C3057">
        <w:rPr>
          <w:rFonts w:ascii="Times New Roman" w:hAnsi="Times New Roman" w:cs="Times New Roman"/>
        </w:rPr>
        <w:t xml:space="preserve"> Parikh, M.D.; Timothy Williams; Ruth Abrams; Abu </w:t>
      </w:r>
      <w:proofErr w:type="spellStart"/>
      <w:r w:rsidRPr="000C3057">
        <w:rPr>
          <w:rFonts w:ascii="Times New Roman" w:hAnsi="Times New Roman" w:cs="Times New Roman"/>
        </w:rPr>
        <w:t>Minhajuddin</w:t>
      </w:r>
      <w:proofErr w:type="spellEnd"/>
      <w:r w:rsidRPr="000C3057">
        <w:rPr>
          <w:rFonts w:ascii="Times New Roman" w:hAnsi="Times New Roman" w:cs="Times New Roman"/>
        </w:rPr>
        <w:t>, Ph.D.; Enas</w:t>
      </w:r>
      <w:r w:rsidR="00B65435" w:rsidRPr="000C3057">
        <w:rPr>
          <w:rFonts w:ascii="Times New Roman" w:hAnsi="Times New Roman" w:cs="Times New Roman"/>
        </w:rPr>
        <w:t xml:space="preserve"> </w:t>
      </w:r>
      <w:r w:rsidRPr="000C3057">
        <w:rPr>
          <w:rFonts w:ascii="Times New Roman" w:hAnsi="Times New Roman" w:cs="Times New Roman"/>
        </w:rPr>
        <w:t xml:space="preserve">Kandil M.D. MSc; </w:t>
      </w:r>
      <w:proofErr w:type="spellStart"/>
      <w:r w:rsidRPr="000C3057">
        <w:rPr>
          <w:rFonts w:ascii="Times New Roman" w:hAnsi="Times New Roman" w:cs="Times New Roman"/>
        </w:rPr>
        <w:t>Aditee</w:t>
      </w:r>
      <w:proofErr w:type="spellEnd"/>
      <w:r w:rsidRPr="000C3057">
        <w:rPr>
          <w:rFonts w:ascii="Times New Roman" w:hAnsi="Times New Roman" w:cs="Times New Roman"/>
        </w:rPr>
        <w:t xml:space="preserve"> </w:t>
      </w:r>
      <w:proofErr w:type="spellStart"/>
      <w:r w:rsidRPr="000C3057">
        <w:rPr>
          <w:rFonts w:ascii="Times New Roman" w:hAnsi="Times New Roman" w:cs="Times New Roman"/>
        </w:rPr>
        <w:t>Ambardekar</w:t>
      </w:r>
      <w:proofErr w:type="spellEnd"/>
      <w:r w:rsidRPr="000C3057">
        <w:rPr>
          <w:rFonts w:ascii="Times New Roman" w:hAnsi="Times New Roman" w:cs="Times New Roman"/>
        </w:rPr>
        <w:t xml:space="preserve"> M.D.</w:t>
      </w:r>
    </w:p>
    <w:p w14:paraId="32E9B7F3" w14:textId="77777777" w:rsidR="00F07F3B" w:rsidRDefault="00F07F3B" w:rsidP="005254C4">
      <w:pPr>
        <w:pStyle w:val="Default"/>
        <w:jc w:val="both"/>
        <w:rPr>
          <w:rFonts w:ascii="Times New Roman" w:hAnsi="Times New Roman" w:cs="Times New Roman"/>
        </w:rPr>
      </w:pPr>
    </w:p>
    <w:p w14:paraId="190C777B" w14:textId="77777777" w:rsidR="00887094" w:rsidRDefault="00F07F3B" w:rsidP="005254C4">
      <w:pPr>
        <w:jc w:val="both"/>
        <w:rPr>
          <w:color w:val="222222"/>
        </w:rPr>
      </w:pPr>
      <w:r>
        <w:rPr>
          <w:bCs/>
        </w:rPr>
        <w:t xml:space="preserve">4. </w:t>
      </w:r>
      <w:r w:rsidRPr="00260A71">
        <w:rPr>
          <w:color w:val="222222"/>
        </w:rPr>
        <w:t>College on Problems of Drug Dependence (CPDD) 80th Annual S</w:t>
      </w:r>
      <w:r>
        <w:rPr>
          <w:color w:val="222222"/>
        </w:rPr>
        <w:t xml:space="preserve">cientific Meeting. </w:t>
      </w:r>
      <w:r w:rsidRPr="00B30A90">
        <w:rPr>
          <w:color w:val="222222"/>
        </w:rPr>
        <w:t>"</w:t>
      </w:r>
      <w:r w:rsidRPr="00B30A90">
        <w:rPr>
          <w:bCs/>
          <w:iCs/>
          <w:color w:val="222222"/>
        </w:rPr>
        <w:t xml:space="preserve">The Efficacy of </w:t>
      </w:r>
      <w:proofErr w:type="spellStart"/>
      <w:r w:rsidRPr="00B30A90">
        <w:rPr>
          <w:bCs/>
          <w:iCs/>
          <w:color w:val="222222"/>
        </w:rPr>
        <w:t>Lidocaine</w:t>
      </w:r>
      <w:proofErr w:type="spellEnd"/>
      <w:r w:rsidRPr="00B30A90">
        <w:rPr>
          <w:bCs/>
          <w:iCs/>
          <w:color w:val="222222"/>
        </w:rPr>
        <w:t xml:space="preserve"> in Disrupting Cocaine Cue-Induced Memory Reconsolidation</w:t>
      </w:r>
      <w:r w:rsidRPr="00B30A90">
        <w:rPr>
          <w:color w:val="222222"/>
        </w:rPr>
        <w:t>"</w:t>
      </w:r>
      <w:r w:rsidRPr="00260A71">
        <w:rPr>
          <w:color w:val="222222"/>
        </w:rPr>
        <w:t xml:space="preserve"> </w:t>
      </w:r>
      <w:r w:rsidRPr="00260A71">
        <w:rPr>
          <w:bCs/>
          <w:color w:val="222222"/>
        </w:rPr>
        <w:t xml:space="preserve">accepted </w:t>
      </w:r>
      <w:r w:rsidRPr="00260A71">
        <w:rPr>
          <w:color w:val="222222"/>
        </w:rPr>
        <w:t>for an Oral Presentation in "</w:t>
      </w:r>
      <w:r w:rsidRPr="00260A71">
        <w:rPr>
          <w:bCs/>
          <w:color w:val="222222"/>
        </w:rPr>
        <w:t>Novel Treatmen</w:t>
      </w:r>
      <w:r>
        <w:rPr>
          <w:bCs/>
          <w:color w:val="222222"/>
        </w:rPr>
        <w:t>t Strategies: Out with the Old"</w:t>
      </w:r>
      <w:r>
        <w:rPr>
          <w:color w:val="222222"/>
        </w:rPr>
        <w:t xml:space="preserve">. </w:t>
      </w:r>
      <w:r w:rsidRPr="00260A71">
        <w:rPr>
          <w:color w:val="222222"/>
        </w:rPr>
        <w:t> </w:t>
      </w:r>
      <w:r>
        <w:rPr>
          <w:bCs/>
          <w:color w:val="222222"/>
        </w:rPr>
        <w:t xml:space="preserve">June 14, 2018. </w:t>
      </w:r>
      <w:r w:rsidR="00887094">
        <w:rPr>
          <w:color w:val="222222"/>
        </w:rPr>
        <w:t xml:space="preserve"> </w:t>
      </w:r>
    </w:p>
    <w:p w14:paraId="3CD05346" w14:textId="0E5079A3" w:rsidR="00B85D0A" w:rsidRPr="00887094" w:rsidRDefault="00F07F3B" w:rsidP="005254C4">
      <w:pPr>
        <w:jc w:val="both"/>
        <w:rPr>
          <w:color w:val="222222"/>
        </w:rPr>
      </w:pPr>
      <w:r w:rsidRPr="000C3057">
        <w:rPr>
          <w:bCs/>
        </w:rPr>
        <w:t>Enas Kandil, MD,</w:t>
      </w:r>
      <w:r w:rsidRPr="000C3057">
        <w:rPr>
          <w:bCs/>
          <w:vertAlign w:val="superscript"/>
        </w:rPr>
        <w:t xml:space="preserve"> </w:t>
      </w:r>
      <w:r w:rsidRPr="000C3057">
        <w:rPr>
          <w:bCs/>
        </w:rPr>
        <w:t xml:space="preserve">MSC. </w:t>
      </w:r>
    </w:p>
    <w:p w14:paraId="01BA0FA7" w14:textId="77777777" w:rsidR="00260A71" w:rsidRDefault="00260A71" w:rsidP="005254C4">
      <w:pPr>
        <w:jc w:val="both"/>
        <w:rPr>
          <w:bCs/>
        </w:rPr>
      </w:pPr>
    </w:p>
    <w:p w14:paraId="10253139" w14:textId="30D26573" w:rsidR="00B30A90" w:rsidRDefault="00F07F3B" w:rsidP="005254C4">
      <w:pPr>
        <w:jc w:val="both"/>
        <w:rPr>
          <w:bCs/>
        </w:rPr>
      </w:pPr>
      <w:r>
        <w:rPr>
          <w:bCs/>
        </w:rPr>
        <w:t>5</w:t>
      </w:r>
      <w:r w:rsidR="00B30A90">
        <w:rPr>
          <w:bCs/>
        </w:rPr>
        <w:t>.</w:t>
      </w:r>
      <w:r w:rsidR="00887094">
        <w:rPr>
          <w:bCs/>
        </w:rPr>
        <w:t xml:space="preserve"> American Society of Anesthesiology</w:t>
      </w:r>
      <w:r w:rsidR="00B30A90" w:rsidRPr="00B30A90">
        <w:rPr>
          <w:bCs/>
        </w:rPr>
        <w:t>.</w:t>
      </w:r>
      <w:r w:rsidR="00887094">
        <w:rPr>
          <w:bCs/>
        </w:rPr>
        <w:t xml:space="preserve"> </w:t>
      </w:r>
      <w:proofErr w:type="gramStart"/>
      <w:r w:rsidR="00887094" w:rsidRPr="00B30A90">
        <w:rPr>
          <w:bCs/>
        </w:rPr>
        <w:t>“Opioid Stewardship Combating the Opioid Epidemic”</w:t>
      </w:r>
      <w:r w:rsidR="00887094">
        <w:rPr>
          <w:bCs/>
        </w:rPr>
        <w:t>.</w:t>
      </w:r>
      <w:proofErr w:type="gramEnd"/>
      <w:r w:rsidR="00887094">
        <w:rPr>
          <w:bCs/>
        </w:rPr>
        <w:t xml:space="preserve"> </w:t>
      </w:r>
    </w:p>
    <w:p w14:paraId="1919EE30" w14:textId="5F397F3B" w:rsidR="00887094" w:rsidRPr="00F07F3B" w:rsidRDefault="00887094" w:rsidP="00887094">
      <w:pPr>
        <w:jc w:val="both"/>
        <w:rPr>
          <w:bCs/>
        </w:rPr>
      </w:pPr>
      <w:r w:rsidRPr="00B30A90">
        <w:rPr>
          <w:bCs/>
        </w:rPr>
        <w:t>Oct 2018</w:t>
      </w:r>
      <w:r>
        <w:rPr>
          <w:bCs/>
        </w:rPr>
        <w:t>.</w:t>
      </w:r>
      <w:r w:rsidRPr="00887094">
        <w:rPr>
          <w:bCs/>
        </w:rPr>
        <w:t xml:space="preserve"> </w:t>
      </w:r>
      <w:r w:rsidRPr="000C3057">
        <w:rPr>
          <w:bCs/>
        </w:rPr>
        <w:t>Enas Kandil, MD,</w:t>
      </w:r>
      <w:r w:rsidRPr="000C3057">
        <w:rPr>
          <w:bCs/>
          <w:vertAlign w:val="superscript"/>
        </w:rPr>
        <w:t xml:space="preserve"> </w:t>
      </w:r>
      <w:r w:rsidRPr="000C3057">
        <w:rPr>
          <w:bCs/>
        </w:rPr>
        <w:t xml:space="preserve">MSC. </w:t>
      </w:r>
    </w:p>
    <w:p w14:paraId="4A5A1C01" w14:textId="77777777" w:rsidR="00B30A90" w:rsidRDefault="00B30A90" w:rsidP="005254C4">
      <w:pPr>
        <w:jc w:val="both"/>
        <w:rPr>
          <w:bCs/>
        </w:rPr>
      </w:pPr>
    </w:p>
    <w:p w14:paraId="5646DB92" w14:textId="608FFC89" w:rsidR="005F77D1" w:rsidRPr="00887094" w:rsidRDefault="00063575" w:rsidP="005254C4">
      <w:pPr>
        <w:jc w:val="both"/>
        <w:rPr>
          <w:color w:val="222222"/>
        </w:rPr>
      </w:pPr>
      <w:r w:rsidRPr="00260A71">
        <w:rPr>
          <w:color w:val="222222"/>
        </w:rPr>
        <w:t>                                 </w:t>
      </w:r>
      <w:r w:rsidRPr="00260A71">
        <w:rPr>
          <w:color w:val="222222"/>
          <w:szCs w:val="22"/>
        </w:rPr>
        <w:t>                                         </w:t>
      </w:r>
      <w:r w:rsidR="00887094">
        <w:rPr>
          <w:color w:val="222222"/>
          <w:szCs w:val="22"/>
        </w:rPr>
        <w:t>                             </w:t>
      </w:r>
    </w:p>
    <w:p w14:paraId="42EC2A76" w14:textId="625EA709" w:rsidR="00EE54AF" w:rsidRPr="000C3057" w:rsidRDefault="00761DAF" w:rsidP="005254C4">
      <w:pPr>
        <w:jc w:val="both"/>
        <w:rPr>
          <w:b/>
          <w:color w:val="000000" w:themeColor="text1"/>
        </w:rPr>
      </w:pPr>
      <w:r w:rsidRPr="000C3057">
        <w:rPr>
          <w:b/>
          <w:color w:val="000000" w:themeColor="text1"/>
        </w:rPr>
        <w:t>BIBLIOGRAPHY:</w:t>
      </w:r>
    </w:p>
    <w:p w14:paraId="13E08963" w14:textId="77777777" w:rsidR="00BB2FE5" w:rsidRPr="000C3057" w:rsidRDefault="00BB2FE5" w:rsidP="005254C4">
      <w:pPr>
        <w:jc w:val="both"/>
        <w:rPr>
          <w:color w:val="000000" w:themeColor="text1"/>
        </w:rPr>
      </w:pPr>
    </w:p>
    <w:p w14:paraId="18AEF06F" w14:textId="09F45DC0" w:rsidR="00B41BBA" w:rsidRDefault="005254C4" w:rsidP="005254C4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Peer-reviewed</w:t>
      </w:r>
      <w:r w:rsidR="00C86875" w:rsidRPr="000C3057">
        <w:rPr>
          <w:b/>
          <w:i/>
          <w:color w:val="000000" w:themeColor="text1"/>
        </w:rPr>
        <w:t xml:space="preserve"> </w:t>
      </w:r>
      <w:r w:rsidR="008750C4">
        <w:rPr>
          <w:b/>
          <w:i/>
          <w:color w:val="000000" w:themeColor="text1"/>
        </w:rPr>
        <w:t>publications</w:t>
      </w:r>
    </w:p>
    <w:p w14:paraId="57EBCFC4" w14:textId="77777777" w:rsidR="00D51664" w:rsidRDefault="00D51664" w:rsidP="00BB7616">
      <w:pPr>
        <w:spacing w:before="240"/>
        <w:jc w:val="both"/>
        <w:outlineLvl w:val="0"/>
      </w:pPr>
    </w:p>
    <w:p w14:paraId="14AC3413" w14:textId="6B36C56A" w:rsidR="00D51664" w:rsidRDefault="00D51664" w:rsidP="00D51664">
      <w:pPr>
        <w:pStyle w:val="ListParagraph"/>
        <w:numPr>
          <w:ilvl w:val="0"/>
          <w:numId w:val="8"/>
        </w:numPr>
        <w:jc w:val="both"/>
        <w:rPr>
          <w:i/>
        </w:rPr>
      </w:pPr>
      <w:r>
        <w:t xml:space="preserve">Mahmoud Ahmed, Yuji </w:t>
      </w:r>
      <w:proofErr w:type="spellStart"/>
      <w:r>
        <w:t>Nakada</w:t>
      </w:r>
      <w:proofErr w:type="spellEnd"/>
      <w:r>
        <w:t xml:space="preserve">, Mark </w:t>
      </w:r>
      <w:proofErr w:type="spellStart"/>
      <w:r>
        <w:t>Henkemeyer</w:t>
      </w:r>
      <w:proofErr w:type="spellEnd"/>
      <w:r>
        <w:t xml:space="preserve"> and </w:t>
      </w:r>
      <w:r w:rsidRPr="00D51664">
        <w:rPr>
          <w:b/>
        </w:rPr>
        <w:t>Enas Kandil</w:t>
      </w:r>
      <w:r>
        <w:t xml:space="preserve">. </w:t>
      </w:r>
      <w:r w:rsidRPr="00D51664">
        <w:t>Structural R</w:t>
      </w:r>
      <w:r w:rsidRPr="00D51664">
        <w:rPr>
          <w:rFonts w:cs="Times New Roman"/>
        </w:rPr>
        <w:t>epositioning</w:t>
      </w:r>
      <w:r w:rsidRPr="00D51664">
        <w:t xml:space="preserve"> of FDA Approved Drugs Identifies Inhibitors of EphB1/B2 Receptors.</w:t>
      </w:r>
      <w:r w:rsidRPr="00D51664">
        <w:rPr>
          <w:b/>
        </w:rPr>
        <w:t xml:space="preserve"> </w:t>
      </w:r>
      <w:r w:rsidR="00A01E63">
        <w:rPr>
          <w:i/>
        </w:rPr>
        <w:t>I</w:t>
      </w:r>
      <w:r w:rsidRPr="00D51664">
        <w:rPr>
          <w:i/>
        </w:rPr>
        <w:t>n preparation</w:t>
      </w:r>
    </w:p>
    <w:p w14:paraId="15DD35B0" w14:textId="77777777" w:rsidR="00D51664" w:rsidRPr="00D51664" w:rsidRDefault="00D51664" w:rsidP="00D51664">
      <w:pPr>
        <w:pStyle w:val="ListParagraph"/>
        <w:jc w:val="both"/>
        <w:rPr>
          <w:i/>
        </w:rPr>
      </w:pPr>
    </w:p>
    <w:p w14:paraId="7EFBF0EA" w14:textId="5664A1B5" w:rsidR="00D51664" w:rsidRDefault="00D51664" w:rsidP="00D51664">
      <w:pPr>
        <w:pStyle w:val="ListParagraph"/>
        <w:numPr>
          <w:ilvl w:val="0"/>
          <w:numId w:val="8"/>
        </w:numPr>
        <w:jc w:val="both"/>
        <w:rPr>
          <w:i/>
        </w:rPr>
      </w:pPr>
      <w:r>
        <w:t xml:space="preserve">Mahmoud Ahmed, Yuji </w:t>
      </w:r>
      <w:proofErr w:type="spellStart"/>
      <w:r>
        <w:t>Nakada</w:t>
      </w:r>
      <w:proofErr w:type="spellEnd"/>
      <w:r>
        <w:t xml:space="preserve">, Robert </w:t>
      </w:r>
      <w:proofErr w:type="spellStart"/>
      <w:r>
        <w:t>Bachoo</w:t>
      </w:r>
      <w:proofErr w:type="spellEnd"/>
      <w:r>
        <w:t xml:space="preserve">, Mark </w:t>
      </w:r>
      <w:proofErr w:type="spellStart"/>
      <w:r>
        <w:t>Henkemeyer</w:t>
      </w:r>
      <w:proofErr w:type="spellEnd"/>
      <w:r>
        <w:t xml:space="preserve"> and </w:t>
      </w:r>
      <w:r w:rsidRPr="00D51664">
        <w:rPr>
          <w:b/>
        </w:rPr>
        <w:t>Enas Kandil.</w:t>
      </w:r>
      <w:r>
        <w:t xml:space="preserve"> Repurposing FDA Approved Drugs for Treatment of Neuropathic Pain and Opioid Withdrawal. </w:t>
      </w:r>
      <w:r w:rsidR="00A01E63">
        <w:rPr>
          <w:i/>
        </w:rPr>
        <w:t>I</w:t>
      </w:r>
      <w:r w:rsidRPr="00D51664">
        <w:rPr>
          <w:i/>
        </w:rPr>
        <w:t xml:space="preserve">n </w:t>
      </w:r>
      <w:r>
        <w:rPr>
          <w:i/>
        </w:rPr>
        <w:t>preparation</w:t>
      </w:r>
    </w:p>
    <w:p w14:paraId="64666FD2" w14:textId="77777777" w:rsidR="00D51664" w:rsidRDefault="00D51664" w:rsidP="00D51664">
      <w:pPr>
        <w:jc w:val="both"/>
      </w:pPr>
    </w:p>
    <w:p w14:paraId="1AA14B0E" w14:textId="2E683976" w:rsidR="00D51664" w:rsidRDefault="005254C4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0C3057">
        <w:lastRenderedPageBreak/>
        <w:t xml:space="preserve">The Efficacy of </w:t>
      </w:r>
      <w:proofErr w:type="spellStart"/>
      <w:r w:rsidRPr="000C3057">
        <w:t>Lidocaine</w:t>
      </w:r>
      <w:proofErr w:type="spellEnd"/>
      <w:r w:rsidRPr="000C3057">
        <w:t xml:space="preserve"> in Disrupting Cocaine Cue-Induced Memory Reconsolidation</w:t>
      </w:r>
      <w:r w:rsidRPr="00D51664">
        <w:rPr>
          <w:b/>
        </w:rPr>
        <w:t xml:space="preserve"> </w:t>
      </w:r>
      <w:r w:rsidRPr="000C3057">
        <w:t xml:space="preserve">Josh </w:t>
      </w:r>
      <w:r w:rsidR="00D51664">
        <w:t xml:space="preserve">E Becker, </w:t>
      </w:r>
      <w:r w:rsidR="00752D3D">
        <w:t>Julianne L Price, David Leonard</w:t>
      </w:r>
      <w:r w:rsidR="00D51664">
        <w:t xml:space="preserve">, </w:t>
      </w:r>
      <w:proofErr w:type="spellStart"/>
      <w:r w:rsidR="00D51664">
        <w:t>Alina</w:t>
      </w:r>
      <w:proofErr w:type="spellEnd"/>
      <w:r w:rsidR="00D51664">
        <w:t xml:space="preserve"> </w:t>
      </w:r>
      <w:proofErr w:type="spellStart"/>
      <w:proofErr w:type="gramStart"/>
      <w:r w:rsidR="00D51664">
        <w:t>Suris</w:t>
      </w:r>
      <w:proofErr w:type="spellEnd"/>
      <w:r w:rsidR="00D51664">
        <w:t xml:space="preserve"> </w:t>
      </w:r>
      <w:r w:rsidRPr="000C3057">
        <w:t>,</w:t>
      </w:r>
      <w:proofErr w:type="gramEnd"/>
      <w:r w:rsidRPr="000C3057">
        <w:t xml:space="preserve"> </w:t>
      </w:r>
      <w:r w:rsidR="00D51664" w:rsidRPr="00D51664">
        <w:rPr>
          <w:b/>
        </w:rPr>
        <w:t>Enas Kandil</w:t>
      </w:r>
      <w:r w:rsidR="00D51664">
        <w:t>, Meredith Shaw</w:t>
      </w:r>
      <w:r w:rsidRPr="000C3057">
        <w:t xml:space="preserve">, Sven </w:t>
      </w:r>
      <w:proofErr w:type="spellStart"/>
      <w:r w:rsidRPr="000C3057">
        <w:t>Kroener</w:t>
      </w:r>
      <w:proofErr w:type="spellEnd"/>
      <w:r w:rsidRPr="000C3057">
        <w:t xml:space="preserve">, E Sherwood Brown, </w:t>
      </w:r>
      <w:r w:rsidR="00D51664">
        <w:t xml:space="preserve">and </w:t>
      </w:r>
      <w:r w:rsidRPr="000C3057">
        <w:t>Bryon</w:t>
      </w:r>
      <w:r w:rsidR="00D51664">
        <w:t xml:space="preserve"> </w:t>
      </w:r>
      <w:proofErr w:type="spellStart"/>
      <w:r w:rsidR="00D51664">
        <w:t>Adinoff</w:t>
      </w:r>
      <w:proofErr w:type="spellEnd"/>
      <w:r w:rsidRPr="000C3057">
        <w:t xml:space="preserve">. </w:t>
      </w:r>
      <w:r w:rsidR="00E7193B" w:rsidRPr="00D51664">
        <w:rPr>
          <w:i/>
        </w:rPr>
        <w:t>(Manuscript under review</w:t>
      </w:r>
      <w:r w:rsidRPr="00D51664">
        <w:rPr>
          <w:i/>
        </w:rPr>
        <w:t>)</w:t>
      </w:r>
    </w:p>
    <w:p w14:paraId="13D60499" w14:textId="77777777" w:rsidR="00D51664" w:rsidRPr="00D51664" w:rsidRDefault="00D51664" w:rsidP="00D51664">
      <w:pPr>
        <w:jc w:val="both"/>
        <w:rPr>
          <w:szCs w:val="22"/>
        </w:rPr>
      </w:pPr>
    </w:p>
    <w:p w14:paraId="38149CB5" w14:textId="77777777" w:rsidR="00D51664" w:rsidRPr="00D51664" w:rsidRDefault="005254C4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szCs w:val="22"/>
        </w:rPr>
        <w:t xml:space="preserve">The Use of </w:t>
      </w:r>
      <w:proofErr w:type="spellStart"/>
      <w:r w:rsidRPr="00D51664">
        <w:rPr>
          <w:szCs w:val="22"/>
        </w:rPr>
        <w:t>Nuvigil</w:t>
      </w:r>
      <w:proofErr w:type="spellEnd"/>
      <w:r w:rsidRPr="00D51664">
        <w:rPr>
          <w:szCs w:val="22"/>
        </w:rPr>
        <w:t xml:space="preserve"> in Perioperative Management of Obstructive Sleep Apnea. Shaw M, </w:t>
      </w:r>
      <w:proofErr w:type="spellStart"/>
      <w:r w:rsidRPr="00D51664">
        <w:rPr>
          <w:szCs w:val="22"/>
        </w:rPr>
        <w:t>Minhajuddin</w:t>
      </w:r>
      <w:proofErr w:type="spellEnd"/>
      <w:r w:rsidRPr="00D51664">
        <w:rPr>
          <w:szCs w:val="22"/>
        </w:rPr>
        <w:t xml:space="preserve"> A, and </w:t>
      </w:r>
      <w:r w:rsidRPr="00D51664">
        <w:rPr>
          <w:b/>
          <w:szCs w:val="22"/>
        </w:rPr>
        <w:t>Kandil E</w:t>
      </w:r>
      <w:r w:rsidR="00BB7616" w:rsidRPr="00D51664">
        <w:rPr>
          <w:szCs w:val="22"/>
        </w:rPr>
        <w:t xml:space="preserve">. </w:t>
      </w:r>
      <w:r w:rsidRPr="00D51664">
        <w:rPr>
          <w:szCs w:val="22"/>
        </w:rPr>
        <w:t>(</w:t>
      </w:r>
      <w:r w:rsidRPr="00D51664">
        <w:rPr>
          <w:i/>
          <w:szCs w:val="22"/>
        </w:rPr>
        <w:t>Manuscript under review</w:t>
      </w:r>
      <w:r w:rsidRPr="00D51664">
        <w:rPr>
          <w:i/>
          <w:color w:val="000000" w:themeColor="text1"/>
        </w:rPr>
        <w:t>)</w:t>
      </w:r>
    </w:p>
    <w:p w14:paraId="0B2A67B2" w14:textId="77777777" w:rsidR="00D51664" w:rsidRPr="00D51664" w:rsidRDefault="00D51664" w:rsidP="00D51664">
      <w:pPr>
        <w:jc w:val="both"/>
        <w:rPr>
          <w:rFonts w:eastAsia="Times New Roman"/>
          <w:color w:val="000000"/>
          <w:szCs w:val="18"/>
        </w:rPr>
      </w:pPr>
    </w:p>
    <w:p w14:paraId="4A8C5CBB" w14:textId="77777777" w:rsidR="00D51664" w:rsidRPr="00D51664" w:rsidRDefault="005254C4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rFonts w:eastAsia="Times New Roman"/>
          <w:color w:val="000000"/>
          <w:szCs w:val="18"/>
        </w:rPr>
        <w:t xml:space="preserve">A Case of </w:t>
      </w:r>
      <w:proofErr w:type="spellStart"/>
      <w:r w:rsidRPr="00D51664">
        <w:rPr>
          <w:rFonts w:eastAsia="Times New Roman"/>
          <w:color w:val="000000"/>
          <w:szCs w:val="18"/>
        </w:rPr>
        <w:t>Intrathecal</w:t>
      </w:r>
      <w:proofErr w:type="spellEnd"/>
      <w:r w:rsidRPr="00D51664">
        <w:rPr>
          <w:rFonts w:eastAsia="Times New Roman"/>
          <w:color w:val="000000"/>
          <w:szCs w:val="18"/>
        </w:rPr>
        <w:t xml:space="preserve"> Pump Therapy for Intractable </w:t>
      </w:r>
      <w:r w:rsidR="001E6FFD" w:rsidRPr="00D51664">
        <w:rPr>
          <w:rFonts w:eastAsia="Times New Roman"/>
          <w:color w:val="000000"/>
          <w:szCs w:val="18"/>
        </w:rPr>
        <w:t xml:space="preserve">Head and Neck Cancer Pain. </w:t>
      </w:r>
      <w:proofErr w:type="spellStart"/>
      <w:r w:rsidR="00D51664" w:rsidRPr="00D51664">
        <w:rPr>
          <w:rFonts w:eastAsia="Times New Roman"/>
          <w:color w:val="000000"/>
          <w:szCs w:val="18"/>
        </w:rPr>
        <w:t>Embabi</w:t>
      </w:r>
      <w:proofErr w:type="spellEnd"/>
      <w:r w:rsidR="00D51664" w:rsidRPr="00D51664">
        <w:rPr>
          <w:rFonts w:eastAsia="Times New Roman"/>
          <w:color w:val="000000"/>
          <w:szCs w:val="18"/>
        </w:rPr>
        <w:t xml:space="preserve"> M, and </w:t>
      </w:r>
      <w:r w:rsidRPr="00D51664">
        <w:rPr>
          <w:rFonts w:eastAsia="Times New Roman"/>
          <w:b/>
          <w:color w:val="000000"/>
          <w:szCs w:val="18"/>
        </w:rPr>
        <w:t>Kandil</w:t>
      </w:r>
      <w:r w:rsidR="00D51664" w:rsidRPr="00D51664">
        <w:rPr>
          <w:rFonts w:eastAsia="Times New Roman"/>
          <w:b/>
          <w:color w:val="000000"/>
          <w:szCs w:val="18"/>
        </w:rPr>
        <w:t xml:space="preserve"> E</w:t>
      </w:r>
      <w:r w:rsidR="00BB7616" w:rsidRPr="00D51664">
        <w:rPr>
          <w:rFonts w:eastAsia="Times New Roman"/>
          <w:b/>
          <w:color w:val="000000"/>
          <w:szCs w:val="18"/>
        </w:rPr>
        <w:t>.</w:t>
      </w:r>
      <w:r w:rsidR="001E6FFD" w:rsidRPr="00D51664">
        <w:rPr>
          <w:rFonts w:eastAsia="Times New Roman"/>
          <w:color w:val="000000"/>
          <w:szCs w:val="18"/>
        </w:rPr>
        <w:t xml:space="preserve"> </w:t>
      </w:r>
      <w:r w:rsidR="001E6FFD" w:rsidRPr="00D51664">
        <w:rPr>
          <w:rFonts w:eastAsia="Times New Roman"/>
          <w:i/>
          <w:color w:val="000000"/>
          <w:szCs w:val="18"/>
        </w:rPr>
        <w:t>Interventional Pain Management Reports.</w:t>
      </w:r>
      <w:r w:rsidR="003801A5" w:rsidRPr="00D51664">
        <w:rPr>
          <w:rFonts w:eastAsia="Times New Roman"/>
          <w:color w:val="000000"/>
          <w:szCs w:val="18"/>
        </w:rPr>
        <w:t xml:space="preserve">  </w:t>
      </w:r>
      <w:r w:rsidR="003801A5" w:rsidRPr="00D51664">
        <w:rPr>
          <w:rFonts w:eastAsia="Times New Roman"/>
          <w:i/>
          <w:color w:val="000000"/>
          <w:szCs w:val="18"/>
        </w:rPr>
        <w:t>Accepted.</w:t>
      </w:r>
    </w:p>
    <w:p w14:paraId="57BC0B66" w14:textId="77777777" w:rsidR="00D51664" w:rsidRDefault="00D51664" w:rsidP="00D51664">
      <w:pPr>
        <w:jc w:val="both"/>
      </w:pPr>
    </w:p>
    <w:p w14:paraId="72427440" w14:textId="46EF38B8" w:rsidR="00D51664" w:rsidRPr="00D51664" w:rsidRDefault="005E163C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0C3057">
        <w:t>Combating the Opioid Epidemic: The University of Texas Southwestern and Parklan</w:t>
      </w:r>
      <w:r w:rsidR="003553DA">
        <w:t>d Healthcare Systems Experience.</w:t>
      </w:r>
      <w:r w:rsidRPr="000C3057">
        <w:t xml:space="preserve"> </w:t>
      </w:r>
      <w:r w:rsidR="003801A5" w:rsidRPr="00D51664">
        <w:rPr>
          <w:i/>
        </w:rPr>
        <w:t>American Society of Regional Anesthesia Newsletter.</w:t>
      </w:r>
      <w:r w:rsidR="003801A5">
        <w:t xml:space="preserve"> </w:t>
      </w:r>
      <w:r w:rsidRPr="00752D3D">
        <w:rPr>
          <w:b/>
        </w:rPr>
        <w:t xml:space="preserve">Kandil, </w:t>
      </w:r>
      <w:r w:rsidR="00BB7616" w:rsidRPr="00752D3D">
        <w:rPr>
          <w:b/>
        </w:rPr>
        <w:t>E</w:t>
      </w:r>
      <w:r w:rsidRPr="00752D3D">
        <w:rPr>
          <w:b/>
        </w:rPr>
        <w:t>.</w:t>
      </w:r>
      <w:r w:rsidR="005254C4" w:rsidRPr="00752D3D">
        <w:rPr>
          <w:b/>
        </w:rPr>
        <w:t xml:space="preserve"> </w:t>
      </w:r>
      <w:r w:rsidR="00752D3D" w:rsidRPr="00752D3D">
        <w:rPr>
          <w:b/>
        </w:rPr>
        <w:t xml:space="preserve">MD, MSc, </w:t>
      </w:r>
      <w:r w:rsidR="005254C4" w:rsidRPr="000C3057">
        <w:t>February 2018</w:t>
      </w:r>
      <w:r w:rsidR="003553DA">
        <w:t>.</w:t>
      </w:r>
    </w:p>
    <w:p w14:paraId="1EDE9F45" w14:textId="77777777" w:rsidR="00D51664" w:rsidRPr="00D51664" w:rsidRDefault="00D51664" w:rsidP="00D51664">
      <w:pPr>
        <w:jc w:val="both"/>
        <w:rPr>
          <w:color w:val="000000" w:themeColor="text1"/>
        </w:rPr>
      </w:pPr>
    </w:p>
    <w:p w14:paraId="0DF75DE8" w14:textId="06D20E2C" w:rsidR="00D51664" w:rsidRPr="00D51664" w:rsidRDefault="00BB7616" w:rsidP="00D5166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color w:val="000000" w:themeColor="text1"/>
        </w:rPr>
        <w:t>Combatin</w:t>
      </w:r>
      <w:r w:rsidR="003801A5" w:rsidRPr="00D51664">
        <w:rPr>
          <w:color w:val="000000" w:themeColor="text1"/>
        </w:rPr>
        <w:t xml:space="preserve">g the Opioid Epidemic in </w:t>
      </w:r>
      <w:bookmarkStart w:id="0" w:name="_GoBack"/>
      <w:bookmarkEnd w:id="0"/>
      <w:r w:rsidR="003801A5" w:rsidRPr="00D51664">
        <w:rPr>
          <w:color w:val="000000" w:themeColor="text1"/>
        </w:rPr>
        <w:t xml:space="preserve">Dallas. </w:t>
      </w:r>
      <w:r w:rsidR="00DB6219" w:rsidRPr="00D51664">
        <w:rPr>
          <w:i/>
          <w:color w:val="000000" w:themeColor="text1"/>
        </w:rPr>
        <w:t xml:space="preserve">Dallas </w:t>
      </w:r>
      <w:r w:rsidR="003801A5" w:rsidRPr="00D51664">
        <w:rPr>
          <w:i/>
          <w:color w:val="000000" w:themeColor="text1"/>
        </w:rPr>
        <w:t>County Medical Journal.</w:t>
      </w:r>
      <w:r w:rsidRPr="00D51664">
        <w:rPr>
          <w:color w:val="000000" w:themeColor="text1"/>
        </w:rPr>
        <w:t xml:space="preserve"> </w:t>
      </w:r>
      <w:r w:rsidRPr="00D51664">
        <w:rPr>
          <w:b/>
          <w:color w:val="000000" w:themeColor="text1"/>
        </w:rPr>
        <w:t xml:space="preserve">Kandil E. </w:t>
      </w:r>
      <w:r w:rsidR="00861CDE">
        <w:rPr>
          <w:b/>
          <w:color w:val="000000" w:themeColor="text1"/>
        </w:rPr>
        <w:t xml:space="preserve">MD, MSc </w:t>
      </w:r>
      <w:r w:rsidRPr="00D51664">
        <w:rPr>
          <w:color w:val="000000" w:themeColor="text1"/>
        </w:rPr>
        <w:t>July 2018.</w:t>
      </w:r>
    </w:p>
    <w:p w14:paraId="034EDFFF" w14:textId="77777777" w:rsidR="00D51664" w:rsidRPr="00D51664" w:rsidRDefault="00D51664" w:rsidP="00D51664">
      <w:pPr>
        <w:jc w:val="both"/>
        <w:rPr>
          <w:color w:val="1A1A1A"/>
          <w:szCs w:val="22"/>
        </w:rPr>
      </w:pPr>
    </w:p>
    <w:p w14:paraId="583FC3E6" w14:textId="0D659222" w:rsidR="006313FF" w:rsidRDefault="006313FF" w:rsidP="005254C4">
      <w:pPr>
        <w:pStyle w:val="ListParagraph"/>
        <w:numPr>
          <w:ilvl w:val="0"/>
          <w:numId w:val="8"/>
        </w:numPr>
        <w:jc w:val="both"/>
        <w:rPr>
          <w:b/>
        </w:rPr>
      </w:pPr>
      <w:r w:rsidRPr="006313FF">
        <w:t xml:space="preserve">The forgotten: The Antithesis of the Opioid Epidemic, </w:t>
      </w:r>
      <w:r w:rsidRPr="006313FF">
        <w:rPr>
          <w:i/>
        </w:rPr>
        <w:t>The Texas Society of Anesthesiology Newsletter</w:t>
      </w:r>
      <w:r w:rsidR="00752D3D">
        <w:t xml:space="preserve">, </w:t>
      </w:r>
      <w:proofErr w:type="gramStart"/>
      <w:r w:rsidR="00752D3D">
        <w:t>J</w:t>
      </w:r>
      <w:r>
        <w:t>anuary</w:t>
      </w:r>
      <w:proofErr w:type="gramEnd"/>
      <w:r>
        <w:t xml:space="preserve"> </w:t>
      </w:r>
      <w:r w:rsidRPr="006313FF">
        <w:t>2019.</w:t>
      </w:r>
      <w:r w:rsidR="00861CDE">
        <w:t xml:space="preserve"> Christopher Bender, Kate Tindal MD, </w:t>
      </w:r>
      <w:r w:rsidR="00861CDE">
        <w:rPr>
          <w:b/>
        </w:rPr>
        <w:t>Kandil E.</w:t>
      </w:r>
      <w:r w:rsidR="00861CDE" w:rsidRPr="00861CDE">
        <w:rPr>
          <w:b/>
        </w:rPr>
        <w:t xml:space="preserve"> MD, MSc.</w:t>
      </w:r>
    </w:p>
    <w:p w14:paraId="026C0D6B" w14:textId="77777777" w:rsidR="00752D3D" w:rsidRPr="00752D3D" w:rsidRDefault="00752D3D" w:rsidP="00752D3D">
      <w:pPr>
        <w:jc w:val="both"/>
        <w:rPr>
          <w:b/>
        </w:rPr>
      </w:pPr>
    </w:p>
    <w:p w14:paraId="64F9622E" w14:textId="5C2E9A52" w:rsidR="00752D3D" w:rsidRPr="00752D3D" w:rsidRDefault="00752D3D" w:rsidP="00752D3D">
      <w:pPr>
        <w:pStyle w:val="ListParagraph"/>
        <w:numPr>
          <w:ilvl w:val="0"/>
          <w:numId w:val="8"/>
        </w:numPr>
        <w:rPr>
          <w:bCs/>
        </w:rPr>
      </w:pPr>
      <w:r w:rsidRPr="00752D3D">
        <w:rPr>
          <w:bCs/>
        </w:rPr>
        <w:t>Opioid Prescribing practices in a Pediatric Burn Tertiary Care Facility: is it time to change?</w:t>
      </w:r>
      <w:r>
        <w:rPr>
          <w:bCs/>
        </w:rPr>
        <w:t xml:space="preserve"> Burn Journal. </w:t>
      </w:r>
      <w:proofErr w:type="spellStart"/>
      <w:r>
        <w:rPr>
          <w:bCs/>
        </w:rPr>
        <w:t>Asif</w:t>
      </w:r>
      <w:proofErr w:type="spellEnd"/>
      <w:r>
        <w:rPr>
          <w:bCs/>
        </w:rPr>
        <w:t xml:space="preserve"> Khan, </w:t>
      </w:r>
      <w:proofErr w:type="spellStart"/>
      <w:r>
        <w:rPr>
          <w:bCs/>
        </w:rPr>
        <w:t>Mihir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Parikah</w:t>
      </w:r>
      <w:proofErr w:type="spellEnd"/>
      <w:r>
        <w:rPr>
          <w:bCs/>
        </w:rPr>
        <w:t xml:space="preserve">, </w:t>
      </w:r>
      <w:r w:rsidRPr="00752D3D">
        <w:rPr>
          <w:b/>
          <w:bCs/>
        </w:rPr>
        <w:t>Kandil E</w:t>
      </w:r>
      <w:r>
        <w:rPr>
          <w:bCs/>
        </w:rPr>
        <w:t xml:space="preserve">., </w:t>
      </w:r>
      <w:proofErr w:type="spellStart"/>
      <w:r>
        <w:rPr>
          <w:bCs/>
        </w:rPr>
        <w:t>Aditee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Ambardekar</w:t>
      </w:r>
      <w:proofErr w:type="spellEnd"/>
      <w:r>
        <w:rPr>
          <w:bCs/>
        </w:rPr>
        <w:t>. (</w:t>
      </w:r>
      <w:proofErr w:type="gramStart"/>
      <w:r>
        <w:rPr>
          <w:bCs/>
        </w:rPr>
        <w:t>manuscript</w:t>
      </w:r>
      <w:proofErr w:type="gramEnd"/>
      <w:r>
        <w:rPr>
          <w:bCs/>
        </w:rPr>
        <w:t xml:space="preserve"> under review)</w:t>
      </w:r>
      <w:r w:rsidRPr="00752D3D">
        <w:rPr>
          <w:b/>
          <w:bCs/>
        </w:rPr>
        <w:br w:type="page"/>
      </w:r>
    </w:p>
    <w:p w14:paraId="214B45C5" w14:textId="77777777" w:rsidR="006313FF" w:rsidRPr="00752D3D" w:rsidRDefault="006313FF" w:rsidP="00752D3D">
      <w:pPr>
        <w:pStyle w:val="ListParagraph"/>
        <w:jc w:val="both"/>
        <w:rPr>
          <w:b/>
        </w:rPr>
      </w:pPr>
    </w:p>
    <w:p w14:paraId="53F8BE19" w14:textId="77777777" w:rsidR="00D51664" w:rsidRPr="00D51664" w:rsidRDefault="00B41BBA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color w:val="1A1A1A"/>
          <w:szCs w:val="22"/>
        </w:rPr>
        <w:t>Complex Regional Pain Syndrome Type 1 Predictors — Epidemiological perspective</w:t>
      </w:r>
      <w:r w:rsidRPr="00D51664">
        <w:rPr>
          <w:color w:val="101010"/>
          <w:szCs w:val="22"/>
        </w:rPr>
        <w:t xml:space="preserve"> </w:t>
      </w:r>
      <w:r w:rsidRPr="00D51664">
        <w:rPr>
          <w:color w:val="1A1A1A"/>
          <w:szCs w:val="22"/>
        </w:rPr>
        <w:t>fr</w:t>
      </w:r>
      <w:r w:rsidR="00D51664" w:rsidRPr="00D51664">
        <w:rPr>
          <w:color w:val="1A1A1A"/>
          <w:szCs w:val="22"/>
        </w:rPr>
        <w:t>om a national database analysis.</w:t>
      </w:r>
      <w:r w:rsidRPr="00D51664">
        <w:rPr>
          <w:color w:val="1A1A1A"/>
          <w:szCs w:val="22"/>
        </w:rPr>
        <w:t xml:space="preserve"> </w:t>
      </w:r>
      <w:proofErr w:type="spellStart"/>
      <w:r w:rsidRPr="00D51664">
        <w:rPr>
          <w:color w:val="1A1A1A"/>
          <w:szCs w:val="22"/>
        </w:rPr>
        <w:t>Elsharydah</w:t>
      </w:r>
      <w:proofErr w:type="spellEnd"/>
      <w:r w:rsidR="00D51664" w:rsidRPr="00D51664">
        <w:rPr>
          <w:color w:val="1A1A1A"/>
          <w:szCs w:val="22"/>
        </w:rPr>
        <w:t xml:space="preserve"> A</w:t>
      </w:r>
      <w:r w:rsidRPr="00D51664">
        <w:rPr>
          <w:color w:val="1A1A1A"/>
          <w:szCs w:val="22"/>
        </w:rPr>
        <w:t>, Loo</w:t>
      </w:r>
      <w:r w:rsidR="00D51664" w:rsidRPr="00D51664">
        <w:rPr>
          <w:color w:val="1A1A1A"/>
          <w:szCs w:val="22"/>
        </w:rPr>
        <w:t xml:space="preserve"> N</w:t>
      </w:r>
      <w:r w:rsidRPr="00D51664">
        <w:rPr>
          <w:color w:val="1A1A1A"/>
          <w:szCs w:val="22"/>
        </w:rPr>
        <w:t xml:space="preserve">, </w:t>
      </w:r>
      <w:proofErr w:type="spellStart"/>
      <w:r w:rsidRPr="00D51664">
        <w:rPr>
          <w:color w:val="1A1A1A"/>
          <w:szCs w:val="22"/>
        </w:rPr>
        <w:t>Minhajuddin</w:t>
      </w:r>
      <w:proofErr w:type="spellEnd"/>
      <w:r w:rsidR="00D51664" w:rsidRPr="00D51664">
        <w:rPr>
          <w:color w:val="1A1A1A"/>
          <w:szCs w:val="22"/>
        </w:rPr>
        <w:t xml:space="preserve"> A</w:t>
      </w:r>
      <w:r w:rsidRPr="00D51664">
        <w:rPr>
          <w:color w:val="1A1A1A"/>
          <w:szCs w:val="22"/>
        </w:rPr>
        <w:t xml:space="preserve">, </w:t>
      </w:r>
      <w:r w:rsidR="00D51664" w:rsidRPr="00B91A8E">
        <w:rPr>
          <w:color w:val="1A1A1A"/>
          <w:szCs w:val="22"/>
        </w:rPr>
        <w:t>and</w:t>
      </w:r>
      <w:r w:rsidR="00D51664" w:rsidRPr="00D51664">
        <w:rPr>
          <w:b/>
          <w:color w:val="1A1A1A"/>
          <w:szCs w:val="22"/>
        </w:rPr>
        <w:t xml:space="preserve"> </w:t>
      </w:r>
      <w:r w:rsidRPr="00D51664">
        <w:rPr>
          <w:b/>
          <w:color w:val="1A1A1A"/>
          <w:szCs w:val="22"/>
        </w:rPr>
        <w:t>Kandi</w:t>
      </w:r>
      <w:r w:rsidR="00D51664" w:rsidRPr="00D51664">
        <w:rPr>
          <w:b/>
          <w:color w:val="1A1A1A"/>
          <w:szCs w:val="22"/>
        </w:rPr>
        <w:t xml:space="preserve">l E. </w:t>
      </w:r>
      <w:r w:rsidR="00DB6219" w:rsidRPr="00D51664">
        <w:rPr>
          <w:bCs/>
          <w:i/>
          <w:szCs w:val="22"/>
        </w:rPr>
        <w:t xml:space="preserve">Clinical </w:t>
      </w:r>
      <w:r w:rsidRPr="00D51664">
        <w:rPr>
          <w:bCs/>
          <w:i/>
          <w:szCs w:val="22"/>
        </w:rPr>
        <w:t>Journal of Anesthesia, March 2017.</w:t>
      </w:r>
      <w:r w:rsidR="005254C4" w:rsidRPr="00D51664">
        <w:rPr>
          <w:bCs/>
          <w:i/>
          <w:szCs w:val="22"/>
        </w:rPr>
        <w:t xml:space="preserve"> </w:t>
      </w:r>
      <w:r w:rsidR="00916BC6" w:rsidRPr="00D51664">
        <w:rPr>
          <w:rFonts w:eastAsia="Times New Roman"/>
          <w:color w:val="000000" w:themeColor="text1"/>
        </w:rPr>
        <w:t>PMID: 28494904</w:t>
      </w:r>
    </w:p>
    <w:p w14:paraId="3EB04EFF" w14:textId="77777777" w:rsidR="00D51664" w:rsidRDefault="00D51664" w:rsidP="00D51664">
      <w:pPr>
        <w:jc w:val="both"/>
      </w:pPr>
    </w:p>
    <w:p w14:paraId="4070FA16" w14:textId="77777777" w:rsidR="00D51664" w:rsidRPr="00D51664" w:rsidRDefault="00916BC6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0C3057">
        <w:t xml:space="preserve">Outcomes of a preoperative "bridging" strategy with glycoprotein </w:t>
      </w:r>
      <w:proofErr w:type="spellStart"/>
      <w:r w:rsidRPr="000C3057">
        <w:t>IIb</w:t>
      </w:r>
      <w:proofErr w:type="spellEnd"/>
      <w:r w:rsidRPr="000C3057">
        <w:t>/</w:t>
      </w:r>
      <w:proofErr w:type="spellStart"/>
      <w:r w:rsidRPr="000C3057">
        <w:t>IIIa</w:t>
      </w:r>
      <w:proofErr w:type="spellEnd"/>
      <w:r w:rsidRPr="000C3057">
        <w:t xml:space="preserve"> inhibitors to prevent perioperative stent thrombosis in patients with drug-eluting stents who undergo </w:t>
      </w:r>
      <w:proofErr w:type="gramStart"/>
      <w:r w:rsidRPr="000C3057">
        <w:t>surgery necessitating</w:t>
      </w:r>
      <w:proofErr w:type="gramEnd"/>
      <w:r w:rsidRPr="000C3057">
        <w:t xml:space="preserve"> interruption of </w:t>
      </w:r>
      <w:proofErr w:type="spellStart"/>
      <w:r w:rsidRPr="000C3057">
        <w:t>thienopyridine</w:t>
      </w:r>
      <w:proofErr w:type="spellEnd"/>
      <w:r w:rsidRPr="000C3057">
        <w:t xml:space="preserve"> administration. </w:t>
      </w:r>
      <w:proofErr w:type="spellStart"/>
      <w:r w:rsidRPr="00D51664">
        <w:rPr>
          <w:color w:val="000000" w:themeColor="text1"/>
        </w:rPr>
        <w:t>Alshawabkeh</w:t>
      </w:r>
      <w:proofErr w:type="spellEnd"/>
      <w:r w:rsidRPr="00D51664">
        <w:rPr>
          <w:color w:val="000000" w:themeColor="text1"/>
        </w:rPr>
        <w:t xml:space="preserve"> LI, Prasad A, </w:t>
      </w:r>
      <w:proofErr w:type="spellStart"/>
      <w:r w:rsidRPr="00D51664">
        <w:rPr>
          <w:color w:val="000000" w:themeColor="text1"/>
        </w:rPr>
        <w:t>Lenkovsky</w:t>
      </w:r>
      <w:proofErr w:type="spellEnd"/>
      <w:r w:rsidRPr="00D51664">
        <w:rPr>
          <w:color w:val="000000" w:themeColor="text1"/>
        </w:rPr>
        <w:t xml:space="preserve"> F, </w:t>
      </w:r>
      <w:proofErr w:type="spellStart"/>
      <w:r w:rsidRPr="00D51664">
        <w:rPr>
          <w:color w:val="000000" w:themeColor="text1"/>
        </w:rPr>
        <w:t>Makary</w:t>
      </w:r>
      <w:proofErr w:type="spellEnd"/>
      <w:r w:rsidRPr="00D51664">
        <w:rPr>
          <w:color w:val="000000" w:themeColor="text1"/>
        </w:rPr>
        <w:t xml:space="preserve"> LF, </w:t>
      </w:r>
      <w:r w:rsidRPr="00D51664">
        <w:rPr>
          <w:b/>
          <w:color w:val="000000" w:themeColor="text1"/>
        </w:rPr>
        <w:t>Kandil E</w:t>
      </w:r>
      <w:r w:rsidRPr="00D51664">
        <w:rPr>
          <w:color w:val="000000" w:themeColor="text1"/>
        </w:rPr>
        <w:t xml:space="preserve">, </w:t>
      </w:r>
      <w:proofErr w:type="spellStart"/>
      <w:r w:rsidRPr="00D51664">
        <w:rPr>
          <w:color w:val="000000" w:themeColor="text1"/>
        </w:rPr>
        <w:t>Weideman</w:t>
      </w:r>
      <w:proofErr w:type="spellEnd"/>
      <w:r w:rsidRPr="00D51664">
        <w:rPr>
          <w:color w:val="000000" w:themeColor="text1"/>
        </w:rPr>
        <w:t xml:space="preserve"> RA, Kelly KC, </w:t>
      </w:r>
      <w:proofErr w:type="spellStart"/>
      <w:r w:rsidRPr="00D51664">
        <w:rPr>
          <w:color w:val="000000" w:themeColor="text1"/>
        </w:rPr>
        <w:t>Rangan</w:t>
      </w:r>
      <w:proofErr w:type="spellEnd"/>
      <w:r w:rsidRPr="00D51664">
        <w:rPr>
          <w:color w:val="000000" w:themeColor="text1"/>
        </w:rPr>
        <w:t xml:space="preserve"> BV, Banerjee S, </w:t>
      </w:r>
      <w:proofErr w:type="spellStart"/>
      <w:r w:rsidRPr="00D51664">
        <w:rPr>
          <w:color w:val="000000" w:themeColor="text1"/>
        </w:rPr>
        <w:t>Brilakis</w:t>
      </w:r>
      <w:proofErr w:type="spellEnd"/>
      <w:r w:rsidRPr="00D51664">
        <w:rPr>
          <w:color w:val="000000" w:themeColor="text1"/>
        </w:rPr>
        <w:t xml:space="preserve"> ES. </w:t>
      </w:r>
      <w:proofErr w:type="spellStart"/>
      <w:r w:rsidRPr="00D51664">
        <w:rPr>
          <w:rStyle w:val="jrnl"/>
          <w:rFonts w:eastAsiaTheme="majorEastAsia"/>
          <w:i/>
          <w:color w:val="000000" w:themeColor="text1"/>
        </w:rPr>
        <w:t>EuroIntervention</w:t>
      </w:r>
      <w:proofErr w:type="spellEnd"/>
      <w:r w:rsidRPr="00D51664">
        <w:rPr>
          <w:i/>
          <w:color w:val="000000" w:themeColor="text1"/>
        </w:rPr>
        <w:t>.</w:t>
      </w:r>
      <w:r w:rsidRPr="00D51664">
        <w:rPr>
          <w:color w:val="000000" w:themeColor="text1"/>
        </w:rPr>
        <w:t xml:space="preserve"> 2013 Jun 22</w:t>
      </w:r>
      <w:proofErr w:type="gramStart"/>
      <w:r w:rsidRPr="00D51664">
        <w:rPr>
          <w:color w:val="000000" w:themeColor="text1"/>
        </w:rPr>
        <w:t>;9</w:t>
      </w:r>
      <w:proofErr w:type="gramEnd"/>
      <w:r w:rsidRPr="00D51664">
        <w:rPr>
          <w:color w:val="000000" w:themeColor="text1"/>
        </w:rPr>
        <w:t xml:space="preserve">(2):204-11. </w:t>
      </w:r>
      <w:proofErr w:type="spellStart"/>
      <w:proofErr w:type="gramStart"/>
      <w:r w:rsidRPr="00D51664">
        <w:rPr>
          <w:color w:val="000000" w:themeColor="text1"/>
        </w:rPr>
        <w:t>doi</w:t>
      </w:r>
      <w:proofErr w:type="spellEnd"/>
      <w:proofErr w:type="gramEnd"/>
      <w:r w:rsidRPr="00D51664">
        <w:rPr>
          <w:color w:val="000000" w:themeColor="text1"/>
        </w:rPr>
        <w:t>: 10.4244/EIJV9I2A35.</w:t>
      </w:r>
      <w:r w:rsidR="005254C4">
        <w:t xml:space="preserve"> </w:t>
      </w:r>
      <w:r w:rsidRPr="00D51664">
        <w:rPr>
          <w:rFonts w:eastAsia="Times New Roman"/>
          <w:color w:val="000000" w:themeColor="text1"/>
        </w:rPr>
        <w:t>PMID: 23454910</w:t>
      </w:r>
    </w:p>
    <w:p w14:paraId="5B250B31" w14:textId="77777777" w:rsidR="00D51664" w:rsidRPr="00D51664" w:rsidRDefault="00D51664" w:rsidP="00D51664">
      <w:pPr>
        <w:jc w:val="both"/>
        <w:rPr>
          <w:szCs w:val="22"/>
        </w:rPr>
      </w:pPr>
    </w:p>
    <w:p w14:paraId="20C0B206" w14:textId="77777777" w:rsidR="00D51664" w:rsidRPr="00D51664" w:rsidRDefault="00B41BBA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szCs w:val="22"/>
        </w:rPr>
        <w:t xml:space="preserve">Serotonergic antidepressants and perioperative bleeding risk in patients undergoing total knee </w:t>
      </w:r>
      <w:proofErr w:type="spellStart"/>
      <w:r w:rsidRPr="00D51664">
        <w:rPr>
          <w:szCs w:val="22"/>
        </w:rPr>
        <w:t>arthroplasty</w:t>
      </w:r>
      <w:proofErr w:type="spellEnd"/>
      <w:r w:rsidRPr="00D51664">
        <w:rPr>
          <w:szCs w:val="22"/>
        </w:rPr>
        <w:t xml:space="preserve">: A retrospective study. </w:t>
      </w:r>
      <w:proofErr w:type="spellStart"/>
      <w:r w:rsidRPr="00D51664">
        <w:rPr>
          <w:szCs w:val="22"/>
        </w:rPr>
        <w:t>Thottam</w:t>
      </w:r>
      <w:proofErr w:type="spellEnd"/>
      <w:r w:rsidRPr="00D51664">
        <w:rPr>
          <w:szCs w:val="22"/>
        </w:rPr>
        <w:t xml:space="preserve"> MR, Mancuso P, </w:t>
      </w:r>
      <w:r w:rsidRPr="00D51664">
        <w:rPr>
          <w:b/>
          <w:szCs w:val="22"/>
        </w:rPr>
        <w:t>Kandil E</w:t>
      </w:r>
      <w:r w:rsidRPr="00D51664">
        <w:rPr>
          <w:szCs w:val="22"/>
        </w:rPr>
        <w:t xml:space="preserve">. </w:t>
      </w:r>
      <w:r w:rsidRPr="00D51664">
        <w:rPr>
          <w:i/>
          <w:szCs w:val="22"/>
        </w:rPr>
        <w:t>International Journal of Orthopedics Sciences. 2015;</w:t>
      </w:r>
      <w:r w:rsidRPr="00D51664">
        <w:rPr>
          <w:szCs w:val="22"/>
        </w:rPr>
        <w:t xml:space="preserve"> 1 (3): 01-05. </w:t>
      </w:r>
    </w:p>
    <w:p w14:paraId="3F0358DD" w14:textId="77777777" w:rsidR="00D51664" w:rsidRPr="00D51664" w:rsidRDefault="00D51664" w:rsidP="00D51664">
      <w:pPr>
        <w:jc w:val="both"/>
        <w:rPr>
          <w:bCs/>
          <w:color w:val="000000"/>
        </w:rPr>
      </w:pPr>
    </w:p>
    <w:p w14:paraId="0EECCA5A" w14:textId="1B7A545E" w:rsidR="00BB2FE5" w:rsidRPr="00D51664" w:rsidRDefault="00916BC6" w:rsidP="005254C4">
      <w:pPr>
        <w:pStyle w:val="ListParagraph"/>
        <w:numPr>
          <w:ilvl w:val="0"/>
          <w:numId w:val="8"/>
        </w:numPr>
        <w:jc w:val="both"/>
        <w:rPr>
          <w:i/>
        </w:rPr>
      </w:pPr>
      <w:r w:rsidRPr="00D51664">
        <w:rPr>
          <w:bCs/>
          <w:color w:val="000000"/>
        </w:rPr>
        <w:t xml:space="preserve">Anesthetic management for laser excision of recurrent respiratory </w:t>
      </w:r>
      <w:proofErr w:type="spellStart"/>
      <w:r w:rsidRPr="00D51664">
        <w:rPr>
          <w:bCs/>
          <w:color w:val="000000"/>
        </w:rPr>
        <w:t>papillomatosis</w:t>
      </w:r>
      <w:proofErr w:type="spellEnd"/>
      <w:r w:rsidRPr="00D51664">
        <w:rPr>
          <w:bCs/>
          <w:color w:val="000000"/>
        </w:rPr>
        <w:t xml:space="preserve"> in a third trimester parturient</w:t>
      </w:r>
      <w:r w:rsidRPr="00D51664">
        <w:rPr>
          <w:b/>
          <w:bCs/>
          <w:color w:val="000000"/>
        </w:rPr>
        <w:t xml:space="preserve">. </w:t>
      </w:r>
      <w:hyperlink r:id="rId8" w:tooltip="Click to search for citations by this author." w:history="1">
        <w:proofErr w:type="spellStart"/>
        <w:r w:rsidRPr="00B91A8E">
          <w:rPr>
            <w:rStyle w:val="Hyperlink"/>
            <w:bCs/>
            <w:color w:val="000000"/>
            <w:u w:val="none"/>
          </w:rPr>
          <w:t>Tripi</w:t>
        </w:r>
        <w:proofErr w:type="spellEnd"/>
        <w:r w:rsidRPr="00B91A8E">
          <w:rPr>
            <w:rStyle w:val="Hyperlink"/>
            <w:bCs/>
            <w:color w:val="000000"/>
            <w:u w:val="none"/>
          </w:rPr>
          <w:t xml:space="preserve"> PA</w:t>
        </w:r>
      </w:hyperlink>
      <w:r w:rsidRPr="00B91A8E">
        <w:rPr>
          <w:color w:val="000000"/>
        </w:rPr>
        <w:t xml:space="preserve">, </w:t>
      </w:r>
      <w:hyperlink r:id="rId9" w:tooltip="Click to search for citations by this author." w:history="1">
        <w:r w:rsidRPr="00B91A8E">
          <w:rPr>
            <w:rStyle w:val="Hyperlink"/>
            <w:b/>
            <w:bCs/>
            <w:color w:val="000000"/>
            <w:u w:val="none"/>
          </w:rPr>
          <w:t>Kandil E</w:t>
        </w:r>
      </w:hyperlink>
      <w:r w:rsidRPr="00B91A8E">
        <w:rPr>
          <w:color w:val="000000"/>
        </w:rPr>
        <w:t xml:space="preserve">, </w:t>
      </w:r>
      <w:hyperlink r:id="rId10" w:tooltip="Click to search for citations by this author." w:history="1">
        <w:r w:rsidRPr="00B91A8E">
          <w:rPr>
            <w:rStyle w:val="Hyperlink"/>
            <w:bCs/>
            <w:color w:val="000000"/>
            <w:u w:val="none"/>
          </w:rPr>
          <w:t>Arnold JE</w:t>
        </w:r>
      </w:hyperlink>
      <w:r w:rsidRPr="00D51664">
        <w:rPr>
          <w:color w:val="000000"/>
        </w:rPr>
        <w:t xml:space="preserve">.  </w:t>
      </w:r>
      <w:proofErr w:type="spellStart"/>
      <w:r w:rsidRPr="00D51664">
        <w:rPr>
          <w:i/>
          <w:color w:val="000000"/>
        </w:rPr>
        <w:t>J.Clin</w:t>
      </w:r>
      <w:proofErr w:type="spellEnd"/>
      <w:r w:rsidRPr="00D51664">
        <w:rPr>
          <w:i/>
          <w:color w:val="000000"/>
        </w:rPr>
        <w:t xml:space="preserve"> </w:t>
      </w:r>
      <w:proofErr w:type="spellStart"/>
      <w:r w:rsidRPr="00D51664">
        <w:rPr>
          <w:i/>
          <w:color w:val="000000"/>
        </w:rPr>
        <w:t>Anesth</w:t>
      </w:r>
      <w:proofErr w:type="spellEnd"/>
      <w:r w:rsidRPr="00D51664">
        <w:rPr>
          <w:i/>
          <w:color w:val="000000"/>
        </w:rPr>
        <w:t>.</w:t>
      </w:r>
      <w:r w:rsidRPr="00D51664">
        <w:rPr>
          <w:color w:val="000000"/>
        </w:rPr>
        <w:t xml:space="preserve"> 2005 Dec</w:t>
      </w:r>
      <w:proofErr w:type="gramStart"/>
      <w:r w:rsidRPr="00D51664">
        <w:rPr>
          <w:color w:val="000000"/>
        </w:rPr>
        <w:t>;17</w:t>
      </w:r>
      <w:proofErr w:type="gramEnd"/>
      <w:r w:rsidRPr="00D51664">
        <w:rPr>
          <w:color w:val="000000"/>
        </w:rPr>
        <w:t>(8):610-3.</w:t>
      </w:r>
      <w:r w:rsidR="00AC32DB">
        <w:t xml:space="preserve"> </w:t>
      </w:r>
      <w:r w:rsidRPr="00D51664">
        <w:rPr>
          <w:rFonts w:eastAsia="Times New Roman"/>
          <w:color w:val="000000" w:themeColor="text1"/>
        </w:rPr>
        <w:t>PMID: 16427531</w:t>
      </w:r>
    </w:p>
    <w:p w14:paraId="758FE5F5" w14:textId="77777777" w:rsidR="00225F74" w:rsidRDefault="00225F74" w:rsidP="005254C4">
      <w:pPr>
        <w:jc w:val="both"/>
        <w:rPr>
          <w:b/>
          <w:i/>
          <w:color w:val="000000" w:themeColor="text1"/>
        </w:rPr>
      </w:pPr>
    </w:p>
    <w:p w14:paraId="12180047" w14:textId="77777777" w:rsidR="008750C4" w:rsidRDefault="008750C4" w:rsidP="008750C4">
      <w:pPr>
        <w:jc w:val="both"/>
        <w:rPr>
          <w:b/>
          <w:i/>
          <w:color w:val="000000" w:themeColor="text1"/>
        </w:rPr>
      </w:pPr>
      <w:r w:rsidRPr="000C3057">
        <w:rPr>
          <w:b/>
          <w:i/>
          <w:color w:val="000000" w:themeColor="text1"/>
        </w:rPr>
        <w:t>Review Articles</w:t>
      </w:r>
    </w:p>
    <w:p w14:paraId="574DD87C" w14:textId="77777777" w:rsidR="008750C4" w:rsidRPr="000C3057" w:rsidRDefault="008750C4" w:rsidP="008750C4">
      <w:pPr>
        <w:jc w:val="both"/>
        <w:rPr>
          <w:b/>
          <w:i/>
          <w:color w:val="000000" w:themeColor="text1"/>
        </w:rPr>
      </w:pPr>
    </w:p>
    <w:p w14:paraId="3DCF5DCA" w14:textId="5D6536FC" w:rsidR="008750C4" w:rsidRPr="005254C4" w:rsidRDefault="008750C4" w:rsidP="008750C4">
      <w:pPr>
        <w:widowControl w:val="0"/>
        <w:adjustRightInd w:val="0"/>
        <w:jc w:val="both"/>
        <w:rPr>
          <w:szCs w:val="22"/>
        </w:rPr>
      </w:pPr>
      <w:proofErr w:type="spellStart"/>
      <w:r w:rsidRPr="000C3057">
        <w:rPr>
          <w:szCs w:val="22"/>
          <w:lang w:eastAsia="ja-JP"/>
        </w:rPr>
        <w:t>Lidocaine</w:t>
      </w:r>
      <w:proofErr w:type="spellEnd"/>
      <w:r w:rsidRPr="000C3057">
        <w:rPr>
          <w:szCs w:val="22"/>
          <w:lang w:eastAsia="ja-JP"/>
        </w:rPr>
        <w:t xml:space="preserve"> Infusion for Opioid Dependent Patients: A promising </w:t>
      </w:r>
      <w:proofErr w:type="spellStart"/>
      <w:r w:rsidRPr="000C3057">
        <w:rPr>
          <w:szCs w:val="22"/>
          <w:lang w:eastAsia="ja-JP"/>
        </w:rPr>
        <w:t>Pharmacotherapeutic</w:t>
      </w:r>
      <w:proofErr w:type="spellEnd"/>
      <w:r w:rsidRPr="000C3057">
        <w:rPr>
          <w:szCs w:val="22"/>
          <w:lang w:eastAsia="ja-JP"/>
        </w:rPr>
        <w:t xml:space="preserve"> Approach.</w:t>
      </w:r>
      <w:r w:rsidRPr="000C3057">
        <w:rPr>
          <w:b/>
          <w:szCs w:val="22"/>
        </w:rPr>
        <w:t xml:space="preserve"> Kandil</w:t>
      </w:r>
      <w:r w:rsidRPr="000C3057">
        <w:rPr>
          <w:szCs w:val="22"/>
        </w:rPr>
        <w:t xml:space="preserve"> </w:t>
      </w:r>
      <w:r w:rsidRPr="000C3057">
        <w:rPr>
          <w:b/>
          <w:szCs w:val="22"/>
        </w:rPr>
        <w:t>E</w:t>
      </w:r>
      <w:r w:rsidR="003801A5">
        <w:rPr>
          <w:szCs w:val="22"/>
        </w:rPr>
        <w:t xml:space="preserve"> and </w:t>
      </w:r>
      <w:proofErr w:type="spellStart"/>
      <w:r w:rsidR="003801A5">
        <w:rPr>
          <w:szCs w:val="22"/>
        </w:rPr>
        <w:t>Adinoff</w:t>
      </w:r>
      <w:proofErr w:type="spellEnd"/>
      <w:r w:rsidR="003801A5">
        <w:rPr>
          <w:szCs w:val="22"/>
        </w:rPr>
        <w:t xml:space="preserve"> B</w:t>
      </w:r>
      <w:r w:rsidRPr="000C3057">
        <w:rPr>
          <w:i/>
          <w:szCs w:val="22"/>
        </w:rPr>
        <w:t xml:space="preserve">. </w:t>
      </w:r>
      <w:r w:rsidR="00465453">
        <w:rPr>
          <w:i/>
          <w:szCs w:val="22"/>
        </w:rPr>
        <w:t xml:space="preserve">Journal of Anesthesia and </w:t>
      </w:r>
      <w:r w:rsidRPr="003801A5">
        <w:rPr>
          <w:i/>
          <w:szCs w:val="22"/>
        </w:rPr>
        <w:t>Clinical Research</w:t>
      </w:r>
      <w:r w:rsidR="003801A5" w:rsidRPr="003801A5">
        <w:rPr>
          <w:i/>
          <w:szCs w:val="22"/>
        </w:rPr>
        <w:t>.</w:t>
      </w:r>
      <w:r w:rsidRPr="000C3057">
        <w:rPr>
          <w:szCs w:val="22"/>
        </w:rPr>
        <w:t xml:space="preserve"> 2017, 8:1</w:t>
      </w:r>
      <w:r>
        <w:rPr>
          <w:szCs w:val="22"/>
        </w:rPr>
        <w:t xml:space="preserve"> </w:t>
      </w:r>
      <w:r w:rsidRPr="005254C4">
        <w:rPr>
          <w:rFonts w:eastAsia="Times New Roman"/>
          <w:color w:val="000000" w:themeColor="text1"/>
        </w:rPr>
        <w:t>PMID: 28239510</w:t>
      </w:r>
    </w:p>
    <w:p w14:paraId="3ABB4CFB" w14:textId="77777777" w:rsidR="008750C4" w:rsidRDefault="008750C4" w:rsidP="005254C4">
      <w:pPr>
        <w:jc w:val="both"/>
        <w:rPr>
          <w:b/>
          <w:i/>
          <w:color w:val="000000" w:themeColor="text1"/>
        </w:rPr>
      </w:pPr>
    </w:p>
    <w:p w14:paraId="3E851233" w14:textId="77777777" w:rsidR="008750C4" w:rsidRPr="000C3057" w:rsidRDefault="008750C4" w:rsidP="005254C4">
      <w:pPr>
        <w:jc w:val="both"/>
        <w:rPr>
          <w:b/>
          <w:i/>
          <w:color w:val="000000" w:themeColor="text1"/>
        </w:rPr>
      </w:pPr>
    </w:p>
    <w:p w14:paraId="56A2908B" w14:textId="2D1B8596" w:rsidR="00512501" w:rsidRPr="005254C4" w:rsidRDefault="00EE54AF" w:rsidP="005254C4">
      <w:pPr>
        <w:jc w:val="both"/>
        <w:rPr>
          <w:b/>
          <w:i/>
          <w:color w:val="000000" w:themeColor="text1"/>
        </w:rPr>
      </w:pPr>
      <w:r w:rsidRPr="005254C4">
        <w:rPr>
          <w:b/>
          <w:i/>
          <w:color w:val="000000" w:themeColor="text1"/>
        </w:rPr>
        <w:t>Book Chapters</w:t>
      </w:r>
    </w:p>
    <w:p w14:paraId="3AC560DB" w14:textId="77777777" w:rsidR="005254C4" w:rsidRPr="005254C4" w:rsidRDefault="005254C4" w:rsidP="005254C4">
      <w:pPr>
        <w:jc w:val="both"/>
        <w:rPr>
          <w:rFonts w:eastAsia="Times New Roman"/>
          <w:b/>
          <w:color w:val="575757"/>
        </w:rPr>
      </w:pPr>
    </w:p>
    <w:p w14:paraId="58D347A3" w14:textId="65A6F541" w:rsidR="00B41BBA" w:rsidRDefault="00B41BBA" w:rsidP="005254C4">
      <w:pPr>
        <w:widowControl w:val="0"/>
        <w:adjustRightInd w:val="0"/>
        <w:jc w:val="both"/>
        <w:rPr>
          <w:szCs w:val="22"/>
        </w:rPr>
      </w:pPr>
      <w:r w:rsidRPr="000C3057">
        <w:rPr>
          <w:color w:val="101010"/>
          <w:szCs w:val="22"/>
        </w:rPr>
        <w:t xml:space="preserve">Opioid Safety: We Are Not There Yet, Ingrid </w:t>
      </w:r>
      <w:proofErr w:type="spellStart"/>
      <w:r w:rsidRPr="000C3057">
        <w:rPr>
          <w:color w:val="101010"/>
          <w:szCs w:val="22"/>
        </w:rPr>
        <w:t>Kepinski</w:t>
      </w:r>
      <w:proofErr w:type="spellEnd"/>
      <w:r w:rsidRPr="000C3057">
        <w:rPr>
          <w:color w:val="101010"/>
          <w:szCs w:val="22"/>
        </w:rPr>
        <w:t xml:space="preserve">, Emily </w:t>
      </w:r>
      <w:proofErr w:type="spellStart"/>
      <w:r w:rsidRPr="000C3057">
        <w:rPr>
          <w:color w:val="101010"/>
          <w:szCs w:val="22"/>
        </w:rPr>
        <w:t>Melikman</w:t>
      </w:r>
      <w:proofErr w:type="spellEnd"/>
      <w:r w:rsidRPr="000C3057">
        <w:rPr>
          <w:color w:val="101010"/>
          <w:szCs w:val="22"/>
        </w:rPr>
        <w:t xml:space="preserve">, </w:t>
      </w:r>
      <w:r w:rsidRPr="000C3057">
        <w:rPr>
          <w:b/>
          <w:color w:val="101010"/>
          <w:szCs w:val="22"/>
        </w:rPr>
        <w:t>Enas Kandil</w:t>
      </w:r>
      <w:r w:rsidR="00D51664">
        <w:rPr>
          <w:b/>
          <w:color w:val="101010"/>
          <w:szCs w:val="22"/>
        </w:rPr>
        <w:t>.</w:t>
      </w:r>
      <w:r w:rsidRPr="000C3057">
        <w:rPr>
          <w:b/>
          <w:color w:val="101010"/>
          <w:szCs w:val="22"/>
        </w:rPr>
        <w:t xml:space="preserve"> </w:t>
      </w:r>
      <w:r w:rsidRPr="003801A5">
        <w:rPr>
          <w:i/>
          <w:color w:val="101010"/>
          <w:szCs w:val="22"/>
        </w:rPr>
        <w:t>Current Anesthesiology Reports</w:t>
      </w:r>
      <w:r w:rsidRPr="000C3057">
        <w:rPr>
          <w:color w:val="101010"/>
          <w:szCs w:val="22"/>
        </w:rPr>
        <w:t xml:space="preserve"> (2016) 6:314–318 </w:t>
      </w:r>
    </w:p>
    <w:p w14:paraId="5E8F5863" w14:textId="77777777" w:rsidR="00F108A5" w:rsidRDefault="00F108A5" w:rsidP="005254C4">
      <w:pPr>
        <w:widowControl w:val="0"/>
        <w:adjustRightInd w:val="0"/>
        <w:jc w:val="both"/>
        <w:rPr>
          <w:szCs w:val="22"/>
        </w:rPr>
      </w:pPr>
    </w:p>
    <w:p w14:paraId="3C3EBEF5" w14:textId="7493CB60" w:rsidR="00F108A5" w:rsidRPr="000C3057" w:rsidRDefault="00F108A5" w:rsidP="005254C4">
      <w:pPr>
        <w:widowControl w:val="0"/>
        <w:adjustRightInd w:val="0"/>
        <w:jc w:val="both"/>
        <w:rPr>
          <w:color w:val="101010"/>
          <w:szCs w:val="22"/>
        </w:rPr>
      </w:pPr>
      <w:r>
        <w:rPr>
          <w:szCs w:val="22"/>
        </w:rPr>
        <w:t xml:space="preserve">Invasive Pain Management, Surgical and Palliative Care. </w:t>
      </w:r>
      <w:r w:rsidR="00E2660A" w:rsidRPr="00D51664">
        <w:rPr>
          <w:b/>
          <w:szCs w:val="22"/>
        </w:rPr>
        <w:t>Enas Kandil</w:t>
      </w:r>
      <w:r w:rsidR="00E2660A">
        <w:rPr>
          <w:szCs w:val="22"/>
        </w:rPr>
        <w:t xml:space="preserve">, </w:t>
      </w:r>
      <w:r>
        <w:rPr>
          <w:szCs w:val="22"/>
        </w:rPr>
        <w:t>Amy P</w:t>
      </w:r>
      <w:r w:rsidR="00E2660A">
        <w:rPr>
          <w:szCs w:val="22"/>
        </w:rPr>
        <w:t>earson, Jackie</w:t>
      </w:r>
      <w:r w:rsidR="003801A5">
        <w:rPr>
          <w:szCs w:val="22"/>
        </w:rPr>
        <w:t xml:space="preserve"> </w:t>
      </w:r>
      <w:proofErr w:type="spellStart"/>
      <w:r w:rsidR="003801A5">
        <w:rPr>
          <w:szCs w:val="22"/>
        </w:rPr>
        <w:t>Weisbein</w:t>
      </w:r>
      <w:proofErr w:type="spellEnd"/>
      <w:r w:rsidR="003801A5">
        <w:rPr>
          <w:szCs w:val="22"/>
        </w:rPr>
        <w:t xml:space="preserve">. Oxford University. </w:t>
      </w:r>
      <w:proofErr w:type="gramStart"/>
      <w:r w:rsidR="003801A5" w:rsidRPr="003801A5">
        <w:rPr>
          <w:i/>
          <w:szCs w:val="22"/>
        </w:rPr>
        <w:t>In Press.</w:t>
      </w:r>
      <w:proofErr w:type="gramEnd"/>
      <w:r w:rsidR="003801A5">
        <w:rPr>
          <w:szCs w:val="22"/>
        </w:rPr>
        <w:t xml:space="preserve"> </w:t>
      </w:r>
    </w:p>
    <w:p w14:paraId="3C7030C6" w14:textId="77777777" w:rsidR="00B41BBA" w:rsidRDefault="00B41BBA" w:rsidP="005254C4">
      <w:pPr>
        <w:jc w:val="both"/>
        <w:rPr>
          <w:szCs w:val="22"/>
        </w:rPr>
      </w:pPr>
    </w:p>
    <w:p w14:paraId="41218900" w14:textId="77777777" w:rsidR="005254C4" w:rsidRPr="000C3057" w:rsidRDefault="005254C4" w:rsidP="005254C4">
      <w:pPr>
        <w:jc w:val="both"/>
        <w:rPr>
          <w:szCs w:val="22"/>
        </w:rPr>
      </w:pPr>
    </w:p>
    <w:p w14:paraId="4BEF2538" w14:textId="77777777" w:rsidR="005254C4" w:rsidRDefault="005254C4" w:rsidP="005254C4">
      <w:pPr>
        <w:autoSpaceDE w:val="0"/>
        <w:autoSpaceDN w:val="0"/>
        <w:jc w:val="both"/>
        <w:rPr>
          <w:szCs w:val="22"/>
        </w:rPr>
      </w:pPr>
    </w:p>
    <w:p w14:paraId="5FAC6DBD" w14:textId="1C21A327" w:rsidR="00DB09D6" w:rsidRPr="000C3057" w:rsidRDefault="005254C4" w:rsidP="00AC32DB">
      <w:pPr>
        <w:autoSpaceDE w:val="0"/>
        <w:autoSpaceDN w:val="0"/>
        <w:jc w:val="both"/>
        <w:rPr>
          <w:szCs w:val="22"/>
        </w:rPr>
      </w:pPr>
      <w:r>
        <w:rPr>
          <w:szCs w:val="22"/>
        </w:rPr>
        <w:t xml:space="preserve"> </w:t>
      </w:r>
    </w:p>
    <w:p w14:paraId="0DB178A0" w14:textId="5B01AF4B" w:rsidR="00973284" w:rsidRPr="000C3057" w:rsidRDefault="00973284" w:rsidP="005254C4">
      <w:pPr>
        <w:jc w:val="both"/>
        <w:rPr>
          <w:color w:val="000000" w:themeColor="text1"/>
        </w:rPr>
      </w:pPr>
    </w:p>
    <w:sectPr w:rsidR="00973284" w:rsidRPr="000C3057" w:rsidSect="0051250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2B92" w14:textId="77777777" w:rsidR="00861CDE" w:rsidRDefault="00861CDE" w:rsidP="00512501">
      <w:r>
        <w:separator/>
      </w:r>
    </w:p>
  </w:endnote>
  <w:endnote w:type="continuationSeparator" w:id="0">
    <w:p w14:paraId="772BFB6F" w14:textId="77777777" w:rsidR="00861CDE" w:rsidRDefault="00861CDE" w:rsidP="0051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3066"/>
      <w:docPartObj>
        <w:docPartGallery w:val="Page Numbers (Bottom of Page)"/>
        <w:docPartUnique/>
      </w:docPartObj>
    </w:sdtPr>
    <w:sdtContent>
      <w:p w14:paraId="68C5D55F" w14:textId="77777777" w:rsidR="00861CDE" w:rsidRDefault="00861CDE" w:rsidP="00EA206D">
        <w:pPr>
          <w:pStyle w:val="Footer"/>
        </w:pPr>
        <w:r w:rsidRPr="00294AFD">
          <w:rPr>
            <w:sz w:val="16"/>
            <w:szCs w:val="16"/>
          </w:rPr>
          <w:t xml:space="preserve">Last Update: </w:t>
        </w:r>
        <w:r>
          <w:rPr>
            <w:sz w:val="16"/>
            <w:szCs w:val="16"/>
          </w:rPr>
          <w:t xml:space="preserve">Insert </w:t>
        </w:r>
        <w:r w:rsidRPr="00294AFD">
          <w:rPr>
            <w:sz w:val="16"/>
            <w:szCs w:val="16"/>
          </w:rPr>
          <w:t>Date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3DBB" w14:textId="77777777" w:rsidR="00861CDE" w:rsidRDefault="00861CDE" w:rsidP="00512501">
      <w:r>
        <w:separator/>
      </w:r>
    </w:p>
  </w:footnote>
  <w:footnote w:type="continuationSeparator" w:id="0">
    <w:p w14:paraId="59077658" w14:textId="77777777" w:rsidR="00861CDE" w:rsidRDefault="00861CDE" w:rsidP="00512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F9A9" w14:textId="77777777" w:rsidR="00861CDE" w:rsidRDefault="00861CDE">
    <w:pPr>
      <w:pStyle w:val="Header"/>
    </w:pPr>
    <w:r>
      <w:t>Name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2D3D">
      <w:rPr>
        <w:noProof/>
      </w:rPr>
      <w:t>2</w:t>
    </w:r>
    <w:r>
      <w:rPr>
        <w:noProof/>
      </w:rPr>
      <w:fldChar w:fldCharType="end"/>
    </w:r>
  </w:p>
  <w:p w14:paraId="11D38FF4" w14:textId="77777777" w:rsidR="00861CDE" w:rsidRDefault="00861CDE">
    <w:pPr>
      <w:pStyle w:val="Header"/>
    </w:pPr>
  </w:p>
  <w:p w14:paraId="7C464905" w14:textId="77777777" w:rsidR="00861CDE" w:rsidRDefault="00861C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B8"/>
    <w:multiLevelType w:val="hybridMultilevel"/>
    <w:tmpl w:val="02E66B44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7D18"/>
    <w:multiLevelType w:val="hybridMultilevel"/>
    <w:tmpl w:val="D4BC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6150"/>
    <w:multiLevelType w:val="hybridMultilevel"/>
    <w:tmpl w:val="01EA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C20"/>
    <w:multiLevelType w:val="hybridMultilevel"/>
    <w:tmpl w:val="C1F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22F0"/>
    <w:multiLevelType w:val="hybridMultilevel"/>
    <w:tmpl w:val="C5EEDE32"/>
    <w:lvl w:ilvl="0" w:tplc="B1521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D37A5"/>
    <w:multiLevelType w:val="multilevel"/>
    <w:tmpl w:val="29BA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69C3"/>
    <w:multiLevelType w:val="hybridMultilevel"/>
    <w:tmpl w:val="35F0A0A8"/>
    <w:lvl w:ilvl="0" w:tplc="DB18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A7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C1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25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2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0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2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DC328B"/>
    <w:multiLevelType w:val="multilevel"/>
    <w:tmpl w:val="96DC0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4"/>
    <w:rsid w:val="0003377E"/>
    <w:rsid w:val="00063575"/>
    <w:rsid w:val="00092F67"/>
    <w:rsid w:val="000C3057"/>
    <w:rsid w:val="000D497E"/>
    <w:rsid w:val="00111493"/>
    <w:rsid w:val="00124A8F"/>
    <w:rsid w:val="00134B13"/>
    <w:rsid w:val="00145C26"/>
    <w:rsid w:val="001571B3"/>
    <w:rsid w:val="001573A4"/>
    <w:rsid w:val="0018393F"/>
    <w:rsid w:val="00186372"/>
    <w:rsid w:val="001962E3"/>
    <w:rsid w:val="001C438D"/>
    <w:rsid w:val="001D4BFC"/>
    <w:rsid w:val="001E0AA6"/>
    <w:rsid w:val="001E4530"/>
    <w:rsid w:val="001E6FFD"/>
    <w:rsid w:val="00221226"/>
    <w:rsid w:val="00225F74"/>
    <w:rsid w:val="00236CF7"/>
    <w:rsid w:val="00241809"/>
    <w:rsid w:val="00243040"/>
    <w:rsid w:val="00260A71"/>
    <w:rsid w:val="00287034"/>
    <w:rsid w:val="00294AFD"/>
    <w:rsid w:val="002E648F"/>
    <w:rsid w:val="00302F49"/>
    <w:rsid w:val="0030402D"/>
    <w:rsid w:val="00322AC1"/>
    <w:rsid w:val="00350873"/>
    <w:rsid w:val="00352F29"/>
    <w:rsid w:val="003553DA"/>
    <w:rsid w:val="00373D56"/>
    <w:rsid w:val="003801A5"/>
    <w:rsid w:val="00380CA5"/>
    <w:rsid w:val="003921CE"/>
    <w:rsid w:val="003A710C"/>
    <w:rsid w:val="003D0A11"/>
    <w:rsid w:val="004126DE"/>
    <w:rsid w:val="004331E6"/>
    <w:rsid w:val="00442336"/>
    <w:rsid w:val="004618E2"/>
    <w:rsid w:val="00465453"/>
    <w:rsid w:val="0047259E"/>
    <w:rsid w:val="004B6212"/>
    <w:rsid w:val="004E5277"/>
    <w:rsid w:val="004E64AA"/>
    <w:rsid w:val="004F3E39"/>
    <w:rsid w:val="00512501"/>
    <w:rsid w:val="00516D3C"/>
    <w:rsid w:val="005254C4"/>
    <w:rsid w:val="00542957"/>
    <w:rsid w:val="00555FE0"/>
    <w:rsid w:val="00567599"/>
    <w:rsid w:val="00596B9D"/>
    <w:rsid w:val="005E163C"/>
    <w:rsid w:val="005F77D1"/>
    <w:rsid w:val="006313FF"/>
    <w:rsid w:val="006A04A3"/>
    <w:rsid w:val="006D7840"/>
    <w:rsid w:val="0073018B"/>
    <w:rsid w:val="00752D3D"/>
    <w:rsid w:val="00761DAF"/>
    <w:rsid w:val="0076277F"/>
    <w:rsid w:val="007B6BA2"/>
    <w:rsid w:val="007F2557"/>
    <w:rsid w:val="008118F3"/>
    <w:rsid w:val="00814585"/>
    <w:rsid w:val="00861CDE"/>
    <w:rsid w:val="00870F26"/>
    <w:rsid w:val="008750C4"/>
    <w:rsid w:val="00880C9F"/>
    <w:rsid w:val="00887094"/>
    <w:rsid w:val="008941A8"/>
    <w:rsid w:val="008A41EF"/>
    <w:rsid w:val="008F3F58"/>
    <w:rsid w:val="00916BC6"/>
    <w:rsid w:val="00917D35"/>
    <w:rsid w:val="009665B7"/>
    <w:rsid w:val="009676F1"/>
    <w:rsid w:val="0097212F"/>
    <w:rsid w:val="00973284"/>
    <w:rsid w:val="00980739"/>
    <w:rsid w:val="009851E7"/>
    <w:rsid w:val="00991A54"/>
    <w:rsid w:val="009926BE"/>
    <w:rsid w:val="009C3B9C"/>
    <w:rsid w:val="009C622B"/>
    <w:rsid w:val="009F1B7A"/>
    <w:rsid w:val="00A01E63"/>
    <w:rsid w:val="00A152A6"/>
    <w:rsid w:val="00A26029"/>
    <w:rsid w:val="00A627FC"/>
    <w:rsid w:val="00AC0B9D"/>
    <w:rsid w:val="00AC0C30"/>
    <w:rsid w:val="00AC32DB"/>
    <w:rsid w:val="00AD58BE"/>
    <w:rsid w:val="00AE5141"/>
    <w:rsid w:val="00B10CC9"/>
    <w:rsid w:val="00B17F1B"/>
    <w:rsid w:val="00B30A90"/>
    <w:rsid w:val="00B41BBA"/>
    <w:rsid w:val="00B65435"/>
    <w:rsid w:val="00B85D0A"/>
    <w:rsid w:val="00B8641E"/>
    <w:rsid w:val="00B872DC"/>
    <w:rsid w:val="00B91A8E"/>
    <w:rsid w:val="00BB2FE5"/>
    <w:rsid w:val="00BB4F6B"/>
    <w:rsid w:val="00BB7616"/>
    <w:rsid w:val="00BD154F"/>
    <w:rsid w:val="00BD5D0C"/>
    <w:rsid w:val="00C0307A"/>
    <w:rsid w:val="00C14087"/>
    <w:rsid w:val="00C206D7"/>
    <w:rsid w:val="00C23BF8"/>
    <w:rsid w:val="00C50792"/>
    <w:rsid w:val="00C66497"/>
    <w:rsid w:val="00C74CB6"/>
    <w:rsid w:val="00C75B88"/>
    <w:rsid w:val="00C82EF7"/>
    <w:rsid w:val="00C86875"/>
    <w:rsid w:val="00CA5572"/>
    <w:rsid w:val="00CB5AEE"/>
    <w:rsid w:val="00CC5632"/>
    <w:rsid w:val="00CD42C6"/>
    <w:rsid w:val="00CE05E9"/>
    <w:rsid w:val="00D31A75"/>
    <w:rsid w:val="00D348AD"/>
    <w:rsid w:val="00D51664"/>
    <w:rsid w:val="00D57E61"/>
    <w:rsid w:val="00D9210C"/>
    <w:rsid w:val="00DB09D6"/>
    <w:rsid w:val="00DB1C00"/>
    <w:rsid w:val="00DB6219"/>
    <w:rsid w:val="00DC3C80"/>
    <w:rsid w:val="00DE5D3C"/>
    <w:rsid w:val="00E23A5A"/>
    <w:rsid w:val="00E2660A"/>
    <w:rsid w:val="00E53130"/>
    <w:rsid w:val="00E561FD"/>
    <w:rsid w:val="00E57806"/>
    <w:rsid w:val="00E7193B"/>
    <w:rsid w:val="00E93CEA"/>
    <w:rsid w:val="00EA206D"/>
    <w:rsid w:val="00EA5569"/>
    <w:rsid w:val="00EB0411"/>
    <w:rsid w:val="00EB1B3C"/>
    <w:rsid w:val="00EB6667"/>
    <w:rsid w:val="00EC0DA3"/>
    <w:rsid w:val="00EE54AF"/>
    <w:rsid w:val="00F07F3B"/>
    <w:rsid w:val="00F108A5"/>
    <w:rsid w:val="00F30F23"/>
    <w:rsid w:val="00F760BD"/>
    <w:rsid w:val="00FB6579"/>
    <w:rsid w:val="00FC1FC3"/>
    <w:rsid w:val="00FF0383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D0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32"/>
  </w:style>
  <w:style w:type="paragraph" w:styleId="Heading2">
    <w:name w:val="heading 2"/>
    <w:basedOn w:val="Normal"/>
    <w:next w:val="Normal"/>
    <w:link w:val="Heading2Char"/>
    <w:uiPriority w:val="9"/>
    <w:qFormat/>
    <w:rsid w:val="00BB2FE5"/>
    <w:pPr>
      <w:keepNext/>
      <w:jc w:val="center"/>
      <w:outlineLvl w:val="1"/>
    </w:pPr>
    <w:rPr>
      <w:rFonts w:eastAsiaTheme="minorEastAsia" w:cstheme="minorBid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01"/>
  </w:style>
  <w:style w:type="paragraph" w:styleId="Footer">
    <w:name w:val="footer"/>
    <w:basedOn w:val="Normal"/>
    <w:link w:val="FooterChar"/>
    <w:uiPriority w:val="99"/>
    <w:unhideWhenUsed/>
    <w:rsid w:val="0051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01"/>
  </w:style>
  <w:style w:type="paragraph" w:styleId="BalloonText">
    <w:name w:val="Balloon Text"/>
    <w:basedOn w:val="Normal"/>
    <w:link w:val="BalloonTextChar"/>
    <w:uiPriority w:val="99"/>
    <w:semiHidden/>
    <w:unhideWhenUsed/>
    <w:rsid w:val="0051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54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54AF"/>
    <w:rPr>
      <w:b/>
      <w:bCs/>
    </w:rPr>
  </w:style>
  <w:style w:type="character" w:styleId="Emphasis">
    <w:name w:val="Emphasis"/>
    <w:basedOn w:val="DefaultParagraphFont"/>
    <w:uiPriority w:val="20"/>
    <w:qFormat/>
    <w:rsid w:val="00EE54AF"/>
    <w:rPr>
      <w:i/>
      <w:iCs/>
    </w:rPr>
  </w:style>
  <w:style w:type="paragraph" w:customStyle="1" w:styleId="Title1">
    <w:name w:val="Title1"/>
    <w:basedOn w:val="Normal"/>
    <w:rsid w:val="00B17F1B"/>
    <w:pPr>
      <w:spacing w:before="100" w:beforeAutospacing="1" w:after="100" w:afterAutospacing="1"/>
    </w:pPr>
    <w:rPr>
      <w:rFonts w:eastAsia="Times New Roman"/>
    </w:rPr>
  </w:style>
  <w:style w:type="paragraph" w:customStyle="1" w:styleId="FormFieldCaption">
    <w:name w:val="Form Field Caption"/>
    <w:basedOn w:val="Normal"/>
    <w:rsid w:val="00AC0C3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AC0C3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Caption1">
    <w:name w:val="Form Field Caption1"/>
    <w:basedOn w:val="FormFieldCaption"/>
    <w:qFormat/>
    <w:rsid w:val="009851E7"/>
    <w:pPr>
      <w:spacing w:after="160"/>
    </w:pPr>
  </w:style>
  <w:style w:type="character" w:customStyle="1" w:styleId="apple-style-span">
    <w:name w:val="apple-style-span"/>
    <w:rsid w:val="003A710C"/>
  </w:style>
  <w:style w:type="character" w:customStyle="1" w:styleId="apple-converted-space">
    <w:name w:val="apple-converted-space"/>
    <w:basedOn w:val="DefaultParagraphFont"/>
    <w:rsid w:val="00916BC6"/>
  </w:style>
  <w:style w:type="character" w:styleId="FollowedHyperlink">
    <w:name w:val="FollowedHyperlink"/>
    <w:basedOn w:val="DefaultParagraphFont"/>
    <w:uiPriority w:val="99"/>
    <w:semiHidden/>
    <w:unhideWhenUsed/>
    <w:rsid w:val="00916BC6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16BC6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916BC6"/>
  </w:style>
  <w:style w:type="character" w:customStyle="1" w:styleId="Heading2Char">
    <w:name w:val="Heading 2 Char"/>
    <w:basedOn w:val="DefaultParagraphFont"/>
    <w:link w:val="Heading2"/>
    <w:uiPriority w:val="9"/>
    <w:rsid w:val="00BB2FE5"/>
    <w:rPr>
      <w:rFonts w:eastAsiaTheme="minorEastAsia" w:cstheme="minorBidi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B2FE5"/>
    <w:pPr>
      <w:ind w:left="720"/>
      <w:contextualSpacing/>
    </w:pPr>
    <w:rPr>
      <w:rFonts w:eastAsia="ＭＳ 明朝" w:cstheme="minorBidi"/>
    </w:rPr>
  </w:style>
  <w:style w:type="character" w:styleId="CommentReference">
    <w:name w:val="annotation reference"/>
    <w:basedOn w:val="DefaultParagraphFont"/>
    <w:rsid w:val="00DB0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9D6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9D6"/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7840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rsid w:val="00B85D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xmsonormal">
    <w:name w:val="x_msonormal"/>
    <w:basedOn w:val="Normal"/>
    <w:rsid w:val="00BD5D0C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32"/>
  </w:style>
  <w:style w:type="paragraph" w:styleId="Heading2">
    <w:name w:val="heading 2"/>
    <w:basedOn w:val="Normal"/>
    <w:next w:val="Normal"/>
    <w:link w:val="Heading2Char"/>
    <w:uiPriority w:val="9"/>
    <w:qFormat/>
    <w:rsid w:val="00BB2FE5"/>
    <w:pPr>
      <w:keepNext/>
      <w:jc w:val="center"/>
      <w:outlineLvl w:val="1"/>
    </w:pPr>
    <w:rPr>
      <w:rFonts w:eastAsiaTheme="minorEastAsia" w:cstheme="minorBid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501"/>
  </w:style>
  <w:style w:type="paragraph" w:styleId="Footer">
    <w:name w:val="footer"/>
    <w:basedOn w:val="Normal"/>
    <w:link w:val="FooterChar"/>
    <w:uiPriority w:val="99"/>
    <w:unhideWhenUsed/>
    <w:rsid w:val="0051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01"/>
  </w:style>
  <w:style w:type="paragraph" w:styleId="BalloonText">
    <w:name w:val="Balloon Text"/>
    <w:basedOn w:val="Normal"/>
    <w:link w:val="BalloonTextChar"/>
    <w:uiPriority w:val="99"/>
    <w:semiHidden/>
    <w:unhideWhenUsed/>
    <w:rsid w:val="0051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54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54AF"/>
    <w:rPr>
      <w:b/>
      <w:bCs/>
    </w:rPr>
  </w:style>
  <w:style w:type="character" w:styleId="Emphasis">
    <w:name w:val="Emphasis"/>
    <w:basedOn w:val="DefaultParagraphFont"/>
    <w:uiPriority w:val="20"/>
    <w:qFormat/>
    <w:rsid w:val="00EE54AF"/>
    <w:rPr>
      <w:i/>
      <w:iCs/>
    </w:rPr>
  </w:style>
  <w:style w:type="paragraph" w:customStyle="1" w:styleId="Title1">
    <w:name w:val="Title1"/>
    <w:basedOn w:val="Normal"/>
    <w:rsid w:val="00B17F1B"/>
    <w:pPr>
      <w:spacing w:before="100" w:beforeAutospacing="1" w:after="100" w:afterAutospacing="1"/>
    </w:pPr>
    <w:rPr>
      <w:rFonts w:eastAsia="Times New Roman"/>
    </w:rPr>
  </w:style>
  <w:style w:type="paragraph" w:customStyle="1" w:styleId="FormFieldCaption">
    <w:name w:val="Form Field Caption"/>
    <w:basedOn w:val="Normal"/>
    <w:rsid w:val="00AC0C3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AC0C3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Caption1">
    <w:name w:val="Form Field Caption1"/>
    <w:basedOn w:val="FormFieldCaption"/>
    <w:qFormat/>
    <w:rsid w:val="009851E7"/>
    <w:pPr>
      <w:spacing w:after="160"/>
    </w:pPr>
  </w:style>
  <w:style w:type="character" w:customStyle="1" w:styleId="apple-style-span">
    <w:name w:val="apple-style-span"/>
    <w:rsid w:val="003A710C"/>
  </w:style>
  <w:style w:type="character" w:customStyle="1" w:styleId="apple-converted-space">
    <w:name w:val="apple-converted-space"/>
    <w:basedOn w:val="DefaultParagraphFont"/>
    <w:rsid w:val="00916BC6"/>
  </w:style>
  <w:style w:type="character" w:styleId="FollowedHyperlink">
    <w:name w:val="FollowedHyperlink"/>
    <w:basedOn w:val="DefaultParagraphFont"/>
    <w:uiPriority w:val="99"/>
    <w:semiHidden/>
    <w:unhideWhenUsed/>
    <w:rsid w:val="00916BC6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916BC6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916B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916BC6"/>
  </w:style>
  <w:style w:type="character" w:customStyle="1" w:styleId="Heading2Char">
    <w:name w:val="Heading 2 Char"/>
    <w:basedOn w:val="DefaultParagraphFont"/>
    <w:link w:val="Heading2"/>
    <w:uiPriority w:val="9"/>
    <w:rsid w:val="00BB2FE5"/>
    <w:rPr>
      <w:rFonts w:eastAsiaTheme="minorEastAsia" w:cstheme="minorBidi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B2FE5"/>
    <w:pPr>
      <w:ind w:left="720"/>
      <w:contextualSpacing/>
    </w:pPr>
    <w:rPr>
      <w:rFonts w:eastAsia="ＭＳ 明朝" w:cstheme="minorBidi"/>
    </w:rPr>
  </w:style>
  <w:style w:type="character" w:styleId="CommentReference">
    <w:name w:val="annotation reference"/>
    <w:basedOn w:val="DefaultParagraphFont"/>
    <w:rsid w:val="00DB0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9D6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09D6"/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7840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rsid w:val="00B85D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xmsonormal">
    <w:name w:val="x_msonormal"/>
    <w:basedOn w:val="Normal"/>
    <w:rsid w:val="00BD5D0C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2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0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entrez/query.fcgi?db=pubmed&amp;cmd=Search&amp;itool=pubmed_Abstract&amp;term=%22Tripi+PA%22%5BAuthor%5D" TargetMode="External"/><Relationship Id="rId9" Type="http://schemas.openxmlformats.org/officeDocument/2006/relationships/hyperlink" Target="http://www.ncbi.nlm.nih.gov/entrez/query.fcgi?db=pubmed&amp;cmd=Search&amp;itool=pubmed_Abstract&amp;term=%22Kandil+ES%22%5BAuthor%5D" TargetMode="External"/><Relationship Id="rId10" Type="http://schemas.openxmlformats.org/officeDocument/2006/relationships/hyperlink" Target="http://www.ncbi.nlm.nih.gov/entrez/query.fcgi?db=pubmed&amp;cmd=Search&amp;itool=pubmed_Abstract&amp;term=%22Arnold+JE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2785</Words>
  <Characters>15877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Robinson</dc:creator>
  <cp:lastModifiedBy>Enas Kandil</cp:lastModifiedBy>
  <cp:revision>2</cp:revision>
  <dcterms:created xsi:type="dcterms:W3CDTF">2019-02-18T05:13:00Z</dcterms:created>
  <dcterms:modified xsi:type="dcterms:W3CDTF">2019-02-18T05:13:00Z</dcterms:modified>
</cp:coreProperties>
</file>